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6301D" w:rsidTr="006C792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6301D" w:rsidRDefault="0006301D" w:rsidP="0006301D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06301D" w:rsidRDefault="0006301D" w:rsidP="0006301D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1C6911" w:rsidRPr="00A31074" w:rsidRDefault="001C6911" w:rsidP="001C6911">
      <w:pPr>
        <w:pStyle w:val="INormal"/>
        <w:rPr>
          <w:b/>
          <w:sz w:val="24"/>
          <w:szCs w:val="24"/>
          <w:lang w:val="la-Latn"/>
        </w:rPr>
      </w:pPr>
      <w:r w:rsidRPr="00A31074">
        <w:rPr>
          <w:b/>
          <w:sz w:val="24"/>
          <w:szCs w:val="24"/>
          <w:lang w:val="la-Latn"/>
        </w:rPr>
        <w:t>Službeni naziv:</w:t>
      </w:r>
      <w:r w:rsidRPr="00A31074">
        <w:rPr>
          <w:b/>
          <w:sz w:val="24"/>
          <w:szCs w:val="24"/>
          <w:lang w:val="la-Latn"/>
        </w:rPr>
        <w:tab/>
      </w:r>
      <w:r w:rsidRPr="00A31074">
        <w:rPr>
          <w:sz w:val="24"/>
          <w:szCs w:val="24"/>
          <w:lang w:val="la-Latn"/>
        </w:rPr>
        <w:t>Australija</w:t>
      </w:r>
    </w:p>
    <w:p w:rsidR="001C6911" w:rsidRPr="00A31074" w:rsidRDefault="001C6911" w:rsidP="001C6911">
      <w:pPr>
        <w:pStyle w:val="INormal"/>
        <w:rPr>
          <w:b/>
          <w:sz w:val="24"/>
          <w:szCs w:val="24"/>
          <w:lang w:val="la-Latn"/>
        </w:rPr>
      </w:pPr>
      <w:r w:rsidRPr="00A31074">
        <w:rPr>
          <w:b/>
          <w:sz w:val="24"/>
          <w:szCs w:val="24"/>
          <w:lang w:val="la-Latn"/>
        </w:rPr>
        <w:t xml:space="preserve">Glavni grad: </w:t>
      </w:r>
      <w:r w:rsidRPr="00A31074">
        <w:rPr>
          <w:b/>
          <w:sz w:val="24"/>
          <w:szCs w:val="24"/>
          <w:lang w:val="la-Latn"/>
        </w:rPr>
        <w:tab/>
      </w:r>
      <w:r w:rsidRPr="00A31074">
        <w:rPr>
          <w:sz w:val="24"/>
          <w:szCs w:val="24"/>
          <w:lang w:val="la-Latn"/>
        </w:rPr>
        <w:t>Canberra</w:t>
      </w:r>
    </w:p>
    <w:p w:rsidR="001C6911" w:rsidRPr="00A31074" w:rsidRDefault="001C6911" w:rsidP="001C6911">
      <w:pPr>
        <w:pStyle w:val="INormal"/>
        <w:rPr>
          <w:b/>
          <w:bCs/>
          <w:sz w:val="24"/>
          <w:szCs w:val="24"/>
          <w:vertAlign w:val="superscript"/>
          <w:lang w:val="la-Latn"/>
        </w:rPr>
      </w:pPr>
      <w:r w:rsidRPr="00A31074">
        <w:rPr>
          <w:b/>
          <w:sz w:val="24"/>
          <w:szCs w:val="24"/>
          <w:lang w:val="la-Latn"/>
        </w:rPr>
        <w:t>Površina:</w:t>
      </w:r>
      <w:r w:rsidRPr="00A31074">
        <w:rPr>
          <w:b/>
          <w:sz w:val="24"/>
          <w:szCs w:val="24"/>
          <w:lang w:val="la-Latn"/>
        </w:rPr>
        <w:tab/>
      </w:r>
      <w:r w:rsidRPr="00A31074">
        <w:rPr>
          <w:sz w:val="24"/>
          <w:szCs w:val="24"/>
          <w:lang w:val="la-Latn"/>
        </w:rPr>
        <w:t>7.741.220 km</w:t>
      </w:r>
      <w:r w:rsidRPr="00A31074">
        <w:rPr>
          <w:sz w:val="24"/>
          <w:szCs w:val="24"/>
          <w:vertAlign w:val="superscript"/>
          <w:lang w:val="la-Latn"/>
        </w:rPr>
        <w:t>2</w:t>
      </w:r>
    </w:p>
    <w:p w:rsidR="001C6911" w:rsidRPr="00B85A27" w:rsidRDefault="001C6911" w:rsidP="00B85A27">
      <w:pPr>
        <w:pStyle w:val="INormal"/>
        <w:rPr>
          <w:sz w:val="24"/>
          <w:szCs w:val="24"/>
          <w:lang w:val="hr-HR"/>
        </w:rPr>
      </w:pPr>
      <w:r w:rsidRPr="00A31074">
        <w:rPr>
          <w:b/>
          <w:sz w:val="24"/>
          <w:szCs w:val="24"/>
          <w:lang w:val="la-Latn"/>
        </w:rPr>
        <w:t>Broj stanovnika:</w:t>
      </w:r>
      <w:r w:rsidRPr="00A31074">
        <w:rPr>
          <w:b/>
          <w:sz w:val="24"/>
          <w:szCs w:val="24"/>
          <w:lang w:val="la-Latn"/>
        </w:rPr>
        <w:tab/>
      </w:r>
      <w:r w:rsidR="00B85A27">
        <w:rPr>
          <w:sz w:val="24"/>
          <w:szCs w:val="24"/>
          <w:lang w:val="hr-HR"/>
        </w:rPr>
        <w:t>25.739.256 (2021.)</w:t>
      </w:r>
      <w:r w:rsidRPr="00DA18A8">
        <w:rPr>
          <w:spacing w:val="15"/>
          <w:sz w:val="28"/>
          <w:szCs w:val="28"/>
          <w:lang w:val="la-Latn"/>
        </w:rPr>
        <w:t xml:space="preserve"> </w:t>
      </w:r>
    </w:p>
    <w:p w:rsidR="001C6911" w:rsidRDefault="001C6911" w:rsidP="001C6911">
      <w:pPr>
        <w:pStyle w:val="INormal"/>
        <w:rPr>
          <w:sz w:val="24"/>
          <w:szCs w:val="24"/>
          <w:lang w:val="la-Latn"/>
        </w:rPr>
      </w:pPr>
      <w:r w:rsidRPr="00A31074">
        <w:rPr>
          <w:b/>
          <w:sz w:val="24"/>
          <w:szCs w:val="24"/>
          <w:lang w:val="la-Latn"/>
        </w:rPr>
        <w:t>Službeni jezik:</w:t>
      </w:r>
      <w:r w:rsidRPr="00A31074">
        <w:rPr>
          <w:b/>
          <w:sz w:val="24"/>
          <w:szCs w:val="24"/>
          <w:lang w:val="la-Latn"/>
        </w:rPr>
        <w:tab/>
      </w:r>
      <w:r w:rsidRPr="00A31074">
        <w:rPr>
          <w:sz w:val="24"/>
          <w:szCs w:val="24"/>
          <w:lang w:val="la-Latn"/>
        </w:rPr>
        <w:t>engleski</w:t>
      </w:r>
    </w:p>
    <w:p w:rsidR="001C6911" w:rsidRDefault="001C6911" w:rsidP="0006301D">
      <w:pPr>
        <w:pStyle w:val="INormal"/>
        <w:rPr>
          <w:sz w:val="24"/>
          <w:szCs w:val="24"/>
          <w:lang w:val="la-Latn"/>
        </w:rPr>
      </w:pPr>
      <w:r w:rsidRPr="00A31074">
        <w:rPr>
          <w:b/>
          <w:sz w:val="24"/>
          <w:szCs w:val="24"/>
          <w:lang w:val="la-Latn"/>
        </w:rPr>
        <w:t>Članstvo u međunarodnim gospodarskim organizacijama:</w:t>
      </w:r>
      <w:r w:rsidRPr="00A31074">
        <w:rPr>
          <w:sz w:val="24"/>
          <w:szCs w:val="24"/>
          <w:lang w:val="la-Latn"/>
        </w:rPr>
        <w:t xml:space="preserve"> APEC, Australia Group, </w:t>
      </w:r>
      <w:r w:rsidR="000F3BC2" w:rsidRPr="00DA18A8">
        <w:rPr>
          <w:sz w:val="24"/>
          <w:szCs w:val="24"/>
          <w:lang w:val="hr-HR"/>
        </w:rPr>
        <w:t>CPTPP</w:t>
      </w:r>
      <w:r w:rsidRPr="00DA18A8">
        <w:rPr>
          <w:sz w:val="24"/>
          <w:szCs w:val="24"/>
          <w:lang w:val="la-Latn"/>
        </w:rPr>
        <w:t xml:space="preserve">, </w:t>
      </w:r>
      <w:r w:rsidR="000F3BC2" w:rsidRPr="00DA18A8">
        <w:rPr>
          <w:sz w:val="24"/>
          <w:szCs w:val="24"/>
          <w:lang w:val="hr-HR"/>
        </w:rPr>
        <w:t xml:space="preserve">G20, </w:t>
      </w:r>
      <w:r w:rsidRPr="00A31074">
        <w:rPr>
          <w:sz w:val="24"/>
          <w:szCs w:val="24"/>
          <w:lang w:val="la-Latn"/>
        </w:rPr>
        <w:t>IBRD, ICAO, ICFTV, IFC, IMF, MIGA, OECD,  WTO</w:t>
      </w:r>
      <w:r w:rsidR="000A1376" w:rsidRPr="00A31074">
        <w:rPr>
          <w:sz w:val="24"/>
          <w:szCs w:val="24"/>
          <w:lang w:val="la-Latn"/>
        </w:rPr>
        <w:t xml:space="preserve"> </w:t>
      </w:r>
    </w:p>
    <w:p w:rsidR="00912867" w:rsidRDefault="00912867" w:rsidP="0006301D">
      <w:pPr>
        <w:pStyle w:val="INormal"/>
        <w:rPr>
          <w:sz w:val="24"/>
          <w:szCs w:val="24"/>
          <w:lang w:val="la-Lat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12867" w:rsidRPr="00A31074" w:rsidTr="00F62A20">
        <w:tc>
          <w:tcPr>
            <w:tcW w:w="9747" w:type="dxa"/>
            <w:shd w:val="clear" w:color="auto" w:fill="9CC2E5" w:themeFill="accent1" w:themeFillTint="99"/>
          </w:tcPr>
          <w:p w:rsidR="00912867" w:rsidRPr="00A31074" w:rsidRDefault="00912867" w:rsidP="00912867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tbl>
      <w:tblPr>
        <w:tblpPr w:leftFromText="180" w:rightFromText="180" w:vertAnchor="text" w:horzAnchor="margin" w:tblpX="-73" w:tblpY="194"/>
        <w:tblW w:w="5397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30"/>
        <w:gridCol w:w="1408"/>
        <w:gridCol w:w="1409"/>
        <w:gridCol w:w="1409"/>
        <w:gridCol w:w="1409"/>
        <w:gridCol w:w="1408"/>
      </w:tblGrid>
      <w:tr w:rsidR="00EF4364" w:rsidRPr="00B85A27" w:rsidTr="00EF4364">
        <w:trPr>
          <w:trHeight w:val="356"/>
          <w:tblCellSpacing w:w="20" w:type="dxa"/>
        </w:trPr>
        <w:tc>
          <w:tcPr>
            <w:tcW w:w="13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EF4364" w:rsidRPr="00A31074" w:rsidRDefault="00EF4364" w:rsidP="0006301D">
            <w:pPr>
              <w:tabs>
                <w:tab w:val="left" w:pos="2268"/>
              </w:tabs>
              <w:suppressAutoHyphens w:val="0"/>
              <w:rPr>
                <w:sz w:val="24"/>
                <w:szCs w:val="24"/>
                <w:lang w:val="la-Latn"/>
              </w:rPr>
            </w:pPr>
            <w:bookmarkStart w:id="0" w:name="OLE_LINK1"/>
            <w:bookmarkStart w:id="1" w:name="OLE_LINK2"/>
            <w:bookmarkStart w:id="2" w:name="_Hlk198093604"/>
            <w:bookmarkEnd w:id="0"/>
            <w:bookmarkEnd w:id="1"/>
            <w:bookmarkEnd w:id="2"/>
          </w:p>
        </w:tc>
        <w:tc>
          <w:tcPr>
            <w:tcW w:w="7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val="la-Latn" w:eastAsia="en-US"/>
              </w:rPr>
            </w:pPr>
            <w:r w:rsidRPr="00B85A27">
              <w:rPr>
                <w:b/>
                <w:sz w:val="24"/>
                <w:szCs w:val="24"/>
                <w:lang w:val="la-Latn" w:eastAsia="en-US"/>
              </w:rPr>
              <w:t>2017.</w:t>
            </w:r>
          </w:p>
        </w:tc>
        <w:tc>
          <w:tcPr>
            <w:tcW w:w="7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5A27">
              <w:rPr>
                <w:b/>
                <w:sz w:val="24"/>
                <w:szCs w:val="24"/>
                <w:lang w:eastAsia="en-US"/>
              </w:rPr>
              <w:t>2018.</w:t>
            </w:r>
          </w:p>
        </w:tc>
        <w:tc>
          <w:tcPr>
            <w:tcW w:w="7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5A27">
              <w:rPr>
                <w:b/>
                <w:sz w:val="24"/>
                <w:szCs w:val="24"/>
                <w:lang w:eastAsia="en-US"/>
              </w:rPr>
              <w:t>2019.</w:t>
            </w:r>
          </w:p>
        </w:tc>
        <w:tc>
          <w:tcPr>
            <w:tcW w:w="7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5A27">
              <w:rPr>
                <w:b/>
                <w:sz w:val="24"/>
                <w:szCs w:val="24"/>
                <w:lang w:eastAsia="en-US"/>
              </w:rPr>
              <w:t>2020.</w:t>
            </w:r>
          </w:p>
        </w:tc>
        <w:tc>
          <w:tcPr>
            <w:tcW w:w="6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5A27">
              <w:rPr>
                <w:b/>
                <w:sz w:val="24"/>
                <w:szCs w:val="24"/>
                <w:lang w:eastAsia="en-US"/>
              </w:rPr>
              <w:t>2021.</w:t>
            </w:r>
          </w:p>
        </w:tc>
      </w:tr>
      <w:tr w:rsidR="00EF4364" w:rsidRPr="00B85A27" w:rsidTr="00EF4364">
        <w:trPr>
          <w:trHeight w:val="466"/>
          <w:tblCellSpacing w:w="20" w:type="dxa"/>
        </w:trPr>
        <w:tc>
          <w:tcPr>
            <w:tcW w:w="13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B85A27">
              <w:rPr>
                <w:b/>
                <w:sz w:val="24"/>
                <w:szCs w:val="24"/>
                <w:lang w:val="la-Latn" w:eastAsia="en-US"/>
              </w:rPr>
              <w:t>BDP (</w:t>
            </w:r>
            <w:r w:rsidRPr="00B85A27">
              <w:rPr>
                <w:b/>
                <w:sz w:val="24"/>
                <w:szCs w:val="24"/>
                <w:lang w:eastAsia="en-US"/>
              </w:rPr>
              <w:t>bilijuna</w:t>
            </w:r>
            <w:r w:rsidRPr="00B85A27">
              <w:rPr>
                <w:b/>
                <w:sz w:val="24"/>
                <w:szCs w:val="24"/>
                <w:lang w:val="la-Latn" w:eastAsia="en-US"/>
              </w:rPr>
              <w:t xml:space="preserve"> USD)</w:t>
            </w:r>
          </w:p>
        </w:tc>
        <w:tc>
          <w:tcPr>
            <w:tcW w:w="700" w:type="pct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EF4364" w:rsidRPr="00B85A27" w:rsidRDefault="00EF4364" w:rsidP="0006301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85A27">
              <w:rPr>
                <w:sz w:val="24"/>
                <w:szCs w:val="24"/>
                <w:lang w:val="la-Latn"/>
              </w:rPr>
              <w:t>1,3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1,4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1,3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1,4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F4364" w:rsidRPr="00B85A27" w:rsidRDefault="00912867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1,5</w:t>
            </w:r>
          </w:p>
        </w:tc>
      </w:tr>
      <w:tr w:rsidR="00EF4364" w:rsidRPr="00B85A27" w:rsidTr="00EF4364">
        <w:trPr>
          <w:trHeight w:val="486"/>
          <w:tblCellSpacing w:w="20" w:type="dxa"/>
        </w:trPr>
        <w:tc>
          <w:tcPr>
            <w:tcW w:w="13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B85A27">
              <w:rPr>
                <w:b/>
                <w:sz w:val="24"/>
                <w:szCs w:val="24"/>
                <w:lang w:val="la-Latn" w:eastAsia="en-US"/>
              </w:rPr>
              <w:t>BDP po stanovniku (USD)</w:t>
            </w:r>
          </w:p>
        </w:tc>
        <w:tc>
          <w:tcPr>
            <w:tcW w:w="700" w:type="pct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EF4364" w:rsidRPr="00B85A27" w:rsidRDefault="00EF4364" w:rsidP="0006301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85A27">
              <w:rPr>
                <w:sz w:val="24"/>
                <w:szCs w:val="24"/>
                <w:lang w:val="la-Latn"/>
              </w:rPr>
              <w:t>53</w:t>
            </w:r>
            <w:r w:rsidRPr="00B85A27">
              <w:rPr>
                <w:sz w:val="24"/>
                <w:szCs w:val="24"/>
                <w:lang w:val="hr-HR"/>
              </w:rPr>
              <w:t>.</w:t>
            </w:r>
            <w:r w:rsidRPr="00B85A27">
              <w:rPr>
                <w:sz w:val="24"/>
                <w:szCs w:val="24"/>
                <w:lang w:val="la-Latn"/>
              </w:rPr>
              <w:t>799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  <w:lang w:val="la-Latn"/>
              </w:rPr>
            </w:pPr>
            <w:r w:rsidRPr="00B85A27">
              <w:rPr>
                <w:sz w:val="24"/>
                <w:szCs w:val="24"/>
                <w:lang w:val="la-Latn"/>
              </w:rPr>
              <w:t>56</w:t>
            </w:r>
            <w:r w:rsidRPr="00B85A27">
              <w:rPr>
                <w:sz w:val="24"/>
                <w:szCs w:val="24"/>
              </w:rPr>
              <w:t>.</w:t>
            </w:r>
            <w:r w:rsidRPr="00B85A27">
              <w:rPr>
                <w:sz w:val="24"/>
                <w:szCs w:val="24"/>
                <w:lang w:val="la-Latn"/>
              </w:rPr>
              <w:t>698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  <w:lang w:val="la-Latn"/>
              </w:rPr>
              <w:t>5</w:t>
            </w:r>
            <w:r w:rsidRPr="00B85A27">
              <w:rPr>
                <w:sz w:val="24"/>
                <w:szCs w:val="24"/>
              </w:rPr>
              <w:t>3.825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  <w:lang w:val="la-Latn"/>
              </w:rPr>
              <w:t>5</w:t>
            </w:r>
            <w:r w:rsidRPr="00B85A27">
              <w:rPr>
                <w:sz w:val="24"/>
                <w:szCs w:val="24"/>
              </w:rPr>
              <w:t>1.885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F4364" w:rsidRPr="00B85A27" w:rsidRDefault="005B3CB3" w:rsidP="00912867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59.</w:t>
            </w:r>
            <w:r w:rsidR="00912867" w:rsidRPr="00B85A27">
              <w:rPr>
                <w:sz w:val="24"/>
                <w:szCs w:val="24"/>
              </w:rPr>
              <w:t>934</w:t>
            </w:r>
          </w:p>
        </w:tc>
      </w:tr>
      <w:tr w:rsidR="00EF4364" w:rsidRPr="00B85A27" w:rsidTr="00EF4364">
        <w:trPr>
          <w:trHeight w:val="486"/>
          <w:tblCellSpacing w:w="20" w:type="dxa"/>
        </w:trPr>
        <w:tc>
          <w:tcPr>
            <w:tcW w:w="13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B85A27">
              <w:rPr>
                <w:b/>
                <w:sz w:val="24"/>
                <w:szCs w:val="24"/>
                <w:lang w:val="la-Latn" w:eastAsia="en-US"/>
              </w:rPr>
              <w:t>Realni rast BDP-a (%)</w:t>
            </w:r>
          </w:p>
        </w:tc>
        <w:tc>
          <w:tcPr>
            <w:tcW w:w="700" w:type="pct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EF4364" w:rsidRPr="00B85A27" w:rsidRDefault="00EF4364" w:rsidP="0006301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85A27">
              <w:rPr>
                <w:sz w:val="24"/>
                <w:szCs w:val="24"/>
                <w:lang w:val="la-Latn"/>
              </w:rPr>
              <w:t>1,9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2,8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1,8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-6,7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F4364" w:rsidRPr="00B85A27" w:rsidRDefault="00912867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1,5</w:t>
            </w:r>
          </w:p>
        </w:tc>
      </w:tr>
      <w:tr w:rsidR="00EF4364" w:rsidRPr="00B85A27" w:rsidTr="00EF4364">
        <w:trPr>
          <w:trHeight w:val="486"/>
          <w:tblCellSpacing w:w="20" w:type="dxa"/>
        </w:trPr>
        <w:tc>
          <w:tcPr>
            <w:tcW w:w="13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B85A27">
              <w:rPr>
                <w:b/>
                <w:sz w:val="24"/>
                <w:szCs w:val="24"/>
                <w:lang w:val="la-Latn" w:eastAsia="en-US"/>
              </w:rPr>
              <w:t>Inflacija (%)</w:t>
            </w:r>
          </w:p>
        </w:tc>
        <w:tc>
          <w:tcPr>
            <w:tcW w:w="700" w:type="pct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EF4364" w:rsidRPr="00B85A27" w:rsidRDefault="00EF4364" w:rsidP="0006301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85A27">
              <w:rPr>
                <w:sz w:val="24"/>
                <w:szCs w:val="24"/>
                <w:lang w:val="la-Latn"/>
              </w:rPr>
              <w:t>1,9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2,2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1,3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1,4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F4364" w:rsidRPr="00B85A27" w:rsidRDefault="00912867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2,9</w:t>
            </w:r>
          </w:p>
        </w:tc>
      </w:tr>
      <w:tr w:rsidR="00EF4364" w:rsidRPr="00B85A27" w:rsidTr="00EF4364">
        <w:trPr>
          <w:trHeight w:val="486"/>
          <w:tblCellSpacing w:w="20" w:type="dxa"/>
        </w:trPr>
        <w:tc>
          <w:tcPr>
            <w:tcW w:w="13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B85A27">
              <w:rPr>
                <w:b/>
                <w:sz w:val="24"/>
                <w:szCs w:val="24"/>
                <w:lang w:val="la-Latn" w:eastAsia="en-US"/>
              </w:rPr>
              <w:t>Nezaposlenost (%)</w:t>
            </w:r>
          </w:p>
        </w:tc>
        <w:tc>
          <w:tcPr>
            <w:tcW w:w="700" w:type="pct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EF4364" w:rsidRPr="00B85A27" w:rsidRDefault="00EF4364" w:rsidP="0006301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85A27">
              <w:rPr>
                <w:sz w:val="24"/>
                <w:szCs w:val="24"/>
                <w:lang w:val="la-Latn"/>
              </w:rPr>
              <w:t>5,6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5,5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5,2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7,1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EF4364" w:rsidRPr="00B85A27" w:rsidRDefault="00912867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5,1</w:t>
            </w:r>
          </w:p>
        </w:tc>
      </w:tr>
      <w:tr w:rsidR="00EF4364" w:rsidRPr="00A31074" w:rsidTr="00EF4364">
        <w:trPr>
          <w:trHeight w:val="694"/>
          <w:tblCellSpacing w:w="20" w:type="dxa"/>
        </w:trPr>
        <w:tc>
          <w:tcPr>
            <w:tcW w:w="136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:rsidR="00EF4364" w:rsidRPr="00B85A27" w:rsidRDefault="00EF4364" w:rsidP="0006301D">
            <w:pPr>
              <w:tabs>
                <w:tab w:val="left" w:pos="2268"/>
              </w:tabs>
              <w:suppressAutoHyphens w:val="0"/>
              <w:jc w:val="left"/>
              <w:rPr>
                <w:b/>
                <w:sz w:val="24"/>
                <w:szCs w:val="24"/>
                <w:lang w:val="la-Latn"/>
              </w:rPr>
            </w:pPr>
            <w:r w:rsidRPr="00B85A27">
              <w:rPr>
                <w:b/>
                <w:sz w:val="24"/>
                <w:szCs w:val="24"/>
                <w:lang w:val="la-Latn" w:eastAsia="en-US"/>
              </w:rPr>
              <w:t>Izravna strana ulaganja</w:t>
            </w:r>
            <w:r w:rsidRPr="00B85A2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85A27">
              <w:rPr>
                <w:b/>
                <w:sz w:val="24"/>
                <w:szCs w:val="24"/>
                <w:lang w:val="la-Latn" w:eastAsia="en-US"/>
              </w:rPr>
              <w:t>(m</w:t>
            </w:r>
            <w:proofErr w:type="spellStart"/>
            <w:r w:rsidRPr="00B85A27">
              <w:rPr>
                <w:b/>
                <w:sz w:val="24"/>
                <w:szCs w:val="24"/>
                <w:lang w:eastAsia="en-US"/>
              </w:rPr>
              <w:t>lrd</w:t>
            </w:r>
            <w:proofErr w:type="spellEnd"/>
            <w:r w:rsidRPr="00B85A27">
              <w:rPr>
                <w:b/>
                <w:sz w:val="24"/>
                <w:szCs w:val="24"/>
                <w:lang w:eastAsia="en-US"/>
              </w:rPr>
              <w:t>.</w:t>
            </w:r>
            <w:r w:rsidRPr="00B85A27">
              <w:rPr>
                <w:b/>
                <w:sz w:val="24"/>
                <w:szCs w:val="24"/>
                <w:lang w:val="la-Latn" w:eastAsia="en-US"/>
              </w:rPr>
              <w:t xml:space="preserve"> USD)</w:t>
            </w:r>
          </w:p>
        </w:tc>
        <w:tc>
          <w:tcPr>
            <w:tcW w:w="700" w:type="pct"/>
            <w:tcBorders>
              <w:right w:val="inset" w:sz="6" w:space="0" w:color="auto"/>
            </w:tcBorders>
            <w:shd w:val="clear" w:color="auto" w:fill="FFFFFF"/>
            <w:vAlign w:val="center"/>
          </w:tcPr>
          <w:p w:rsidR="00EF4364" w:rsidRPr="00B85A27" w:rsidRDefault="00912867" w:rsidP="0006301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85A27">
              <w:rPr>
                <w:sz w:val="24"/>
                <w:szCs w:val="24"/>
                <w:lang w:val="hr-HR"/>
              </w:rPr>
              <w:t>48,2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912867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61,3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912867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39,1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EF4364" w:rsidRPr="00B85A27" w:rsidRDefault="00912867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18,7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F4364" w:rsidRPr="00B85A27" w:rsidRDefault="00912867" w:rsidP="0006301D">
            <w:pPr>
              <w:tabs>
                <w:tab w:val="left" w:pos="226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...</w:t>
            </w:r>
          </w:p>
        </w:tc>
      </w:tr>
    </w:tbl>
    <w:p w:rsidR="00910E03" w:rsidRPr="00A31074" w:rsidRDefault="00910E03" w:rsidP="00910E03">
      <w:pPr>
        <w:tabs>
          <w:tab w:val="left" w:pos="2268"/>
        </w:tabs>
        <w:rPr>
          <w:rFonts w:cs="Times New Roman"/>
          <w:i/>
        </w:rPr>
      </w:pPr>
      <w:r w:rsidRPr="00A31074">
        <w:rPr>
          <w:rFonts w:cs="Times New Roman"/>
          <w:i/>
          <w:lang w:val="la-Latn"/>
        </w:rPr>
        <w:t>Izvor: The World Bank</w:t>
      </w:r>
      <w:r w:rsidR="00CE3ECB" w:rsidRPr="00A31074">
        <w:rPr>
          <w:rFonts w:cs="Times New Roman"/>
          <w:i/>
        </w:rPr>
        <w:t xml:space="preserve">, </w:t>
      </w:r>
      <w:r w:rsidR="00CE3ECB" w:rsidRPr="00A31074">
        <w:rPr>
          <w:rFonts w:cs="Times New Roman"/>
          <w:i/>
          <w:lang w:val="la-Latn"/>
        </w:rPr>
        <w:t>IMF</w:t>
      </w:r>
      <w:r w:rsidR="00A66632" w:rsidRPr="00A31074">
        <w:rPr>
          <w:rFonts w:cs="Times New Roman"/>
          <w:i/>
        </w:rPr>
        <w:t xml:space="preserve">, </w:t>
      </w:r>
      <w:proofErr w:type="spellStart"/>
      <w:r w:rsidR="00A66632" w:rsidRPr="00A31074">
        <w:rPr>
          <w:rFonts w:cs="Times New Roman"/>
          <w:i/>
        </w:rPr>
        <w:t>Australian</w:t>
      </w:r>
      <w:proofErr w:type="spellEnd"/>
      <w:r w:rsidR="00A66632" w:rsidRPr="00A31074">
        <w:rPr>
          <w:rFonts w:cs="Times New Roman"/>
          <w:i/>
        </w:rPr>
        <w:t xml:space="preserve"> </w:t>
      </w:r>
      <w:proofErr w:type="spellStart"/>
      <w:r w:rsidR="00A66632" w:rsidRPr="00A31074">
        <w:rPr>
          <w:rFonts w:cs="Times New Roman"/>
          <w:i/>
        </w:rPr>
        <w:t>Bureau</w:t>
      </w:r>
      <w:proofErr w:type="spellEnd"/>
      <w:r w:rsidR="00A66632" w:rsidRPr="00A31074">
        <w:rPr>
          <w:rFonts w:cs="Times New Roman"/>
          <w:i/>
        </w:rPr>
        <w:t xml:space="preserve"> of </w:t>
      </w:r>
      <w:proofErr w:type="spellStart"/>
      <w:r w:rsidR="00A66632" w:rsidRPr="00A31074">
        <w:rPr>
          <w:rFonts w:cs="Times New Roman"/>
          <w:i/>
        </w:rPr>
        <w:t>Statistic</w:t>
      </w:r>
      <w:proofErr w:type="spellEnd"/>
    </w:p>
    <w:p w:rsidR="00A372CD" w:rsidRPr="00A372CD" w:rsidRDefault="00697035" w:rsidP="00A372CD">
      <w:pPr>
        <w:pStyle w:val="NoSpacing"/>
        <w:spacing w:before="240"/>
        <w:ind w:right="-286"/>
        <w:rPr>
          <w:sz w:val="24"/>
          <w:szCs w:val="24"/>
          <w:lang w:val="la-Latn"/>
        </w:rPr>
      </w:pPr>
      <w:r w:rsidRPr="00B85A27">
        <w:rPr>
          <w:b/>
          <w:sz w:val="24"/>
          <w:szCs w:val="24"/>
          <w:lang w:val="la-Latn"/>
        </w:rPr>
        <w:t xml:space="preserve">Struktura BDP-a: </w:t>
      </w:r>
      <w:r w:rsidRPr="00B85A27">
        <w:rPr>
          <w:sz w:val="24"/>
          <w:szCs w:val="24"/>
          <w:lang w:val="la-Latn"/>
        </w:rPr>
        <w:t>u</w:t>
      </w:r>
      <w:r w:rsidR="00D05CA8" w:rsidRPr="00B85A27">
        <w:rPr>
          <w:sz w:val="24"/>
          <w:szCs w:val="24"/>
          <w:lang w:val="la-Latn"/>
        </w:rPr>
        <w:t xml:space="preserve">sluge </w:t>
      </w:r>
      <w:r w:rsidR="00A372CD">
        <w:rPr>
          <w:sz w:val="24"/>
          <w:szCs w:val="24"/>
        </w:rPr>
        <w:t>65</w:t>
      </w:r>
      <w:r w:rsidR="00CE6504" w:rsidRPr="00B85A27">
        <w:rPr>
          <w:sz w:val="24"/>
          <w:szCs w:val="24"/>
          <w:lang w:val="la-Latn"/>
        </w:rPr>
        <w:t>,</w:t>
      </w:r>
      <w:r w:rsidR="00A372CD">
        <w:rPr>
          <w:sz w:val="24"/>
          <w:szCs w:val="24"/>
        </w:rPr>
        <w:t>7</w:t>
      </w:r>
      <w:r w:rsidR="00D05CA8" w:rsidRPr="00B85A27">
        <w:rPr>
          <w:sz w:val="24"/>
          <w:szCs w:val="24"/>
          <w:lang w:val="la-Latn"/>
        </w:rPr>
        <w:t xml:space="preserve">%, industrija </w:t>
      </w:r>
      <w:r w:rsidR="00A372CD">
        <w:rPr>
          <w:sz w:val="24"/>
          <w:szCs w:val="24"/>
        </w:rPr>
        <w:t>25</w:t>
      </w:r>
      <w:r w:rsidR="00D05CA8" w:rsidRPr="00B85A27">
        <w:rPr>
          <w:sz w:val="24"/>
          <w:szCs w:val="24"/>
          <w:lang w:val="la-Latn"/>
        </w:rPr>
        <w:t>,</w:t>
      </w:r>
      <w:r w:rsidR="00961224" w:rsidRPr="00B85A27">
        <w:rPr>
          <w:sz w:val="24"/>
          <w:szCs w:val="24"/>
        </w:rPr>
        <w:t>5</w:t>
      </w:r>
      <w:r w:rsidR="00415ED6" w:rsidRPr="00B85A27">
        <w:rPr>
          <w:sz w:val="24"/>
          <w:szCs w:val="24"/>
          <w:lang w:val="la-Latn"/>
        </w:rPr>
        <w:t xml:space="preserve">%, </w:t>
      </w:r>
      <w:r w:rsidR="00D05CA8" w:rsidRPr="00B85A27">
        <w:rPr>
          <w:sz w:val="24"/>
          <w:szCs w:val="24"/>
          <w:lang w:val="la-Latn"/>
        </w:rPr>
        <w:t xml:space="preserve">poljoprivreda </w:t>
      </w:r>
      <w:r w:rsidR="00D05CA8" w:rsidRPr="00B85A27">
        <w:rPr>
          <w:sz w:val="24"/>
          <w:szCs w:val="24"/>
        </w:rPr>
        <w:t>2</w:t>
      </w:r>
      <w:r w:rsidR="00D05CA8" w:rsidRPr="00B85A27">
        <w:rPr>
          <w:sz w:val="24"/>
          <w:szCs w:val="24"/>
          <w:lang w:val="la-Latn"/>
        </w:rPr>
        <w:t>,</w:t>
      </w:r>
      <w:r w:rsidR="00A372CD">
        <w:rPr>
          <w:sz w:val="24"/>
          <w:szCs w:val="24"/>
        </w:rPr>
        <w:t>3</w:t>
      </w:r>
      <w:r w:rsidR="003111BA" w:rsidRPr="00B85A27">
        <w:rPr>
          <w:sz w:val="24"/>
          <w:szCs w:val="24"/>
          <w:lang w:val="la-Latn"/>
        </w:rPr>
        <w:t>%.</w:t>
      </w:r>
    </w:p>
    <w:p w:rsidR="00697035" w:rsidRPr="00B85A27" w:rsidRDefault="004236D8" w:rsidP="00A372CD">
      <w:pPr>
        <w:pStyle w:val="NoSpacing"/>
        <w:spacing w:before="240"/>
        <w:ind w:right="-286"/>
        <w:rPr>
          <w:sz w:val="24"/>
          <w:szCs w:val="24"/>
        </w:rPr>
      </w:pPr>
      <w:r w:rsidRPr="00B85A27">
        <w:rPr>
          <w:b/>
          <w:sz w:val="24"/>
          <w:szCs w:val="24"/>
          <w:lang w:val="la-Latn"/>
        </w:rPr>
        <w:t xml:space="preserve">Najvažnije </w:t>
      </w:r>
      <w:r w:rsidRPr="00B85A27">
        <w:rPr>
          <w:b/>
          <w:sz w:val="24"/>
          <w:szCs w:val="24"/>
        </w:rPr>
        <w:t>industrije</w:t>
      </w:r>
      <w:r w:rsidR="00697035" w:rsidRPr="00B85A27">
        <w:rPr>
          <w:b/>
          <w:sz w:val="24"/>
          <w:szCs w:val="24"/>
          <w:lang w:val="la-Latn"/>
        </w:rPr>
        <w:t>:</w:t>
      </w:r>
      <w:r w:rsidR="00697035" w:rsidRPr="00B85A27">
        <w:rPr>
          <w:sz w:val="24"/>
          <w:szCs w:val="24"/>
          <w:lang w:val="la-Latn"/>
        </w:rPr>
        <w:t xml:space="preserve"> </w:t>
      </w:r>
      <w:r w:rsidRPr="00B85A27">
        <w:rPr>
          <w:sz w:val="24"/>
          <w:szCs w:val="24"/>
        </w:rPr>
        <w:t>kemijska industrija, električna i elektronička, informatička, proizvodnja hrane, motornih vozila, željeza i čelika, proizvodnja papira, piljevine, strojarska industrija i šumars</w:t>
      </w:r>
      <w:r w:rsidR="002F42B5" w:rsidRPr="00B85A27">
        <w:rPr>
          <w:sz w:val="24"/>
          <w:szCs w:val="24"/>
        </w:rPr>
        <w:t xml:space="preserve">tvo. </w:t>
      </w:r>
    </w:p>
    <w:p w:rsidR="00FF0E31" w:rsidRPr="00FF0E31" w:rsidRDefault="00FF0E31" w:rsidP="00FF0E31">
      <w:pPr>
        <w:pStyle w:val="NoSpacing"/>
        <w:ind w:right="-286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31074" w:rsidRPr="00A31074" w:rsidTr="006C792F">
        <w:tc>
          <w:tcPr>
            <w:tcW w:w="9747" w:type="dxa"/>
            <w:shd w:val="clear" w:color="auto" w:fill="9CC2E5" w:themeFill="accent1" w:themeFillTint="99"/>
          </w:tcPr>
          <w:p w:rsidR="00697035" w:rsidRPr="00A31074" w:rsidRDefault="00697035" w:rsidP="00024D9C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A31074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910E03" w:rsidRPr="00A31074" w:rsidRDefault="00EF4364" w:rsidP="00910E03">
      <w:pPr>
        <w:pStyle w:val="INormal"/>
        <w:spacing w:after="0"/>
        <w:jc w:val="right"/>
        <w:rPr>
          <w:i/>
          <w:lang w:val="la-Latn"/>
        </w:rPr>
      </w:pPr>
      <w:bookmarkStart w:id="3" w:name="_GoBack"/>
      <w:bookmarkEnd w:id="3"/>
      <w:r>
        <w:rPr>
          <w:i/>
          <w:lang w:val="hr-HR"/>
        </w:rPr>
        <w:t>U</w:t>
      </w:r>
      <w:r>
        <w:rPr>
          <w:i/>
          <w:lang w:val="la-Latn"/>
        </w:rPr>
        <w:t xml:space="preserve"> milijardama</w:t>
      </w:r>
      <w:r w:rsidR="00910E03" w:rsidRPr="00A31074">
        <w:rPr>
          <w:i/>
          <w:lang w:val="la-Latn"/>
        </w:rPr>
        <w:t xml:space="preserve"> USD</w:t>
      </w:r>
    </w:p>
    <w:tbl>
      <w:tblPr>
        <w:tblW w:w="957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9"/>
        <w:gridCol w:w="1553"/>
        <w:gridCol w:w="1553"/>
        <w:gridCol w:w="1554"/>
        <w:gridCol w:w="1553"/>
        <w:gridCol w:w="1554"/>
      </w:tblGrid>
      <w:tr w:rsidR="00EF4364" w:rsidRPr="00A31074" w:rsidTr="005B3CB3">
        <w:trPr>
          <w:trHeight w:val="339"/>
          <w:tblCellSpacing w:w="20" w:type="dxa"/>
        </w:trPr>
        <w:tc>
          <w:tcPr>
            <w:tcW w:w="1749" w:type="dxa"/>
            <w:shd w:val="clear" w:color="auto" w:fill="9CC2E5" w:themeFill="accent1" w:themeFillTint="99"/>
          </w:tcPr>
          <w:p w:rsidR="00EF4364" w:rsidRPr="00A31074" w:rsidRDefault="00EF4364" w:rsidP="00EF4364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la-Latn"/>
              </w:rPr>
            </w:pPr>
          </w:p>
        </w:tc>
        <w:tc>
          <w:tcPr>
            <w:tcW w:w="1513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A31074">
              <w:rPr>
                <w:rFonts w:cs="Times New Roman"/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513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1074">
              <w:rPr>
                <w:rFonts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51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1074">
              <w:rPr>
                <w:rFonts w:cs="Times New Roman"/>
                <w:b/>
                <w:sz w:val="24"/>
                <w:szCs w:val="24"/>
              </w:rPr>
              <w:t>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A3107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3" w:type="dxa"/>
            <w:shd w:val="clear" w:color="auto" w:fill="9CC2E5" w:themeFill="accent1" w:themeFillTint="99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1074">
              <w:rPr>
                <w:rFonts w:cs="Times New Roman"/>
                <w:b/>
                <w:sz w:val="24"/>
                <w:szCs w:val="24"/>
              </w:rPr>
              <w:t>20</w:t>
            </w: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Pr="00A3107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right w:val="inset" w:sz="6" w:space="0" w:color="auto"/>
            </w:tcBorders>
            <w:shd w:val="clear" w:color="auto" w:fill="9CC2E5" w:themeFill="accent1" w:themeFillTint="99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1074">
              <w:rPr>
                <w:rFonts w:cs="Times New Roman"/>
                <w:b/>
                <w:sz w:val="24"/>
                <w:szCs w:val="24"/>
              </w:rPr>
              <w:t>20</w:t>
            </w: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Pr="00A3107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EF4364" w:rsidRPr="00A31074" w:rsidTr="005B3CB3">
        <w:trPr>
          <w:trHeight w:val="330"/>
          <w:tblCellSpacing w:w="20" w:type="dxa"/>
        </w:trPr>
        <w:tc>
          <w:tcPr>
            <w:tcW w:w="1749" w:type="dxa"/>
            <w:shd w:val="clear" w:color="auto" w:fill="9CC2E5" w:themeFill="accent1" w:themeFillTint="99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A31074">
              <w:rPr>
                <w:rFonts w:cs="Times New Roman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513" w:type="dxa"/>
            <w:tcBorders>
              <w:right w:val="inset" w:sz="6" w:space="0" w:color="auto"/>
            </w:tcBorders>
            <w:shd w:val="clear" w:color="auto" w:fill="FFFFFF"/>
          </w:tcPr>
          <w:p w:rsidR="00EF4364" w:rsidRPr="00A31074" w:rsidRDefault="00EF4364" w:rsidP="00EF436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A31074">
              <w:rPr>
                <w:sz w:val="24"/>
                <w:szCs w:val="24"/>
                <w:lang w:val="la-Latn"/>
              </w:rPr>
              <w:t>295,5</w:t>
            </w:r>
          </w:p>
        </w:tc>
        <w:tc>
          <w:tcPr>
            <w:tcW w:w="1513" w:type="dxa"/>
            <w:shd w:val="clear" w:color="auto" w:fill="FFFFFF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31074">
              <w:rPr>
                <w:sz w:val="24"/>
                <w:szCs w:val="24"/>
              </w:rPr>
              <w:t>217,6</w:t>
            </w:r>
          </w:p>
        </w:tc>
        <w:tc>
          <w:tcPr>
            <w:tcW w:w="1514" w:type="dxa"/>
            <w:shd w:val="clear" w:color="auto" w:fill="FFFFFF"/>
          </w:tcPr>
          <w:p w:rsidR="00EF4364" w:rsidRPr="00FF5180" w:rsidRDefault="00EF4364" w:rsidP="00EF43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F5180">
              <w:rPr>
                <w:sz w:val="24"/>
                <w:szCs w:val="24"/>
              </w:rPr>
              <w:t>271,0</w:t>
            </w:r>
          </w:p>
        </w:tc>
        <w:tc>
          <w:tcPr>
            <w:tcW w:w="1513" w:type="dxa"/>
            <w:shd w:val="clear" w:color="auto" w:fill="FFFFFF"/>
          </w:tcPr>
          <w:p w:rsidR="00EF4364" w:rsidRPr="00681433" w:rsidRDefault="00EF4364" w:rsidP="00EF43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681433">
              <w:rPr>
                <w:sz w:val="24"/>
                <w:szCs w:val="24"/>
              </w:rPr>
              <w:t>254,3</w:t>
            </w:r>
          </w:p>
        </w:tc>
        <w:tc>
          <w:tcPr>
            <w:tcW w:w="1494" w:type="dxa"/>
            <w:shd w:val="clear" w:color="auto" w:fill="FFFFFF"/>
          </w:tcPr>
          <w:p w:rsidR="00EF4364" w:rsidRPr="00681433" w:rsidRDefault="000F0FEF" w:rsidP="00EF43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EF4364" w:rsidRPr="00A31074" w:rsidTr="005B3CB3">
        <w:trPr>
          <w:trHeight w:val="339"/>
          <w:tblCellSpacing w:w="20" w:type="dxa"/>
        </w:trPr>
        <w:tc>
          <w:tcPr>
            <w:tcW w:w="1749" w:type="dxa"/>
            <w:shd w:val="clear" w:color="auto" w:fill="9CC2E5" w:themeFill="accent1" w:themeFillTint="99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A31074">
              <w:rPr>
                <w:rFonts w:cs="Times New Roman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513" w:type="dxa"/>
            <w:tcBorders>
              <w:right w:val="inset" w:sz="6" w:space="0" w:color="auto"/>
            </w:tcBorders>
            <w:shd w:val="clear" w:color="auto" w:fill="FFFFFF"/>
          </w:tcPr>
          <w:p w:rsidR="00EF4364" w:rsidRPr="00A31074" w:rsidRDefault="00EF4364" w:rsidP="00EF436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A31074">
              <w:rPr>
                <w:sz w:val="24"/>
                <w:szCs w:val="24"/>
                <w:lang w:val="la-Latn"/>
              </w:rPr>
              <w:t>289,1</w:t>
            </w:r>
          </w:p>
        </w:tc>
        <w:tc>
          <w:tcPr>
            <w:tcW w:w="1513" w:type="dxa"/>
            <w:shd w:val="clear" w:color="auto" w:fill="FFFFFF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31074">
              <w:rPr>
                <w:sz w:val="24"/>
                <w:szCs w:val="24"/>
              </w:rPr>
              <w:t>272,2</w:t>
            </w:r>
          </w:p>
        </w:tc>
        <w:tc>
          <w:tcPr>
            <w:tcW w:w="1514" w:type="dxa"/>
            <w:shd w:val="clear" w:color="auto" w:fill="FFFFFF"/>
          </w:tcPr>
          <w:p w:rsidR="00EF4364" w:rsidRPr="00FF5180" w:rsidRDefault="00EF4364" w:rsidP="00EF43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F5180">
              <w:rPr>
                <w:sz w:val="24"/>
                <w:szCs w:val="24"/>
              </w:rPr>
              <w:t>221,0</w:t>
            </w:r>
          </w:p>
        </w:tc>
        <w:tc>
          <w:tcPr>
            <w:tcW w:w="1513" w:type="dxa"/>
            <w:shd w:val="clear" w:color="auto" w:fill="FFFFFF"/>
          </w:tcPr>
          <w:p w:rsidR="00EF4364" w:rsidRPr="00681433" w:rsidRDefault="00EF4364" w:rsidP="00EF43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681433">
              <w:rPr>
                <w:sz w:val="24"/>
                <w:szCs w:val="24"/>
              </w:rPr>
              <w:t>202,8</w:t>
            </w:r>
          </w:p>
        </w:tc>
        <w:tc>
          <w:tcPr>
            <w:tcW w:w="1494" w:type="dxa"/>
            <w:shd w:val="clear" w:color="auto" w:fill="FFFFFF"/>
          </w:tcPr>
          <w:p w:rsidR="00EF4364" w:rsidRPr="00681433" w:rsidRDefault="000F0FEF" w:rsidP="00EF43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261,6</w:t>
            </w:r>
          </w:p>
        </w:tc>
      </w:tr>
      <w:tr w:rsidR="00EF4364" w:rsidRPr="00A31074" w:rsidTr="005B3CB3">
        <w:trPr>
          <w:trHeight w:val="339"/>
          <w:tblCellSpacing w:w="20" w:type="dxa"/>
        </w:trPr>
        <w:tc>
          <w:tcPr>
            <w:tcW w:w="1749" w:type="dxa"/>
            <w:shd w:val="clear" w:color="auto" w:fill="9CC2E5" w:themeFill="accent1" w:themeFillTint="99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A31074">
              <w:rPr>
                <w:rFonts w:cs="Times New Roman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513" w:type="dxa"/>
            <w:tcBorders>
              <w:right w:val="inset" w:sz="6" w:space="0" w:color="auto"/>
            </w:tcBorders>
            <w:shd w:val="clear" w:color="auto" w:fill="FFFFFF"/>
          </w:tcPr>
          <w:p w:rsidR="00EF4364" w:rsidRPr="00A31074" w:rsidRDefault="00EF4364" w:rsidP="00EF4364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A31074">
              <w:rPr>
                <w:b/>
                <w:sz w:val="24"/>
                <w:szCs w:val="24"/>
                <w:lang w:val="la-Latn"/>
              </w:rPr>
              <w:t>584,6</w:t>
            </w:r>
          </w:p>
        </w:tc>
        <w:tc>
          <w:tcPr>
            <w:tcW w:w="1513" w:type="dxa"/>
            <w:shd w:val="clear" w:color="auto" w:fill="FFFFFF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A31074">
              <w:rPr>
                <w:b/>
                <w:sz w:val="24"/>
                <w:szCs w:val="24"/>
              </w:rPr>
              <w:t>489,8</w:t>
            </w:r>
          </w:p>
        </w:tc>
        <w:tc>
          <w:tcPr>
            <w:tcW w:w="1514" w:type="dxa"/>
            <w:shd w:val="clear" w:color="auto" w:fill="FFFFFF"/>
          </w:tcPr>
          <w:p w:rsidR="00EF4364" w:rsidRPr="00FF5180" w:rsidRDefault="00EF4364" w:rsidP="00EF436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F5180">
              <w:rPr>
                <w:b/>
                <w:sz w:val="24"/>
                <w:szCs w:val="24"/>
              </w:rPr>
              <w:t>492,0</w:t>
            </w:r>
          </w:p>
        </w:tc>
        <w:tc>
          <w:tcPr>
            <w:tcW w:w="1513" w:type="dxa"/>
            <w:shd w:val="clear" w:color="auto" w:fill="FFFFFF"/>
          </w:tcPr>
          <w:p w:rsidR="00EF4364" w:rsidRPr="00681433" w:rsidRDefault="00EF4364" w:rsidP="00EF436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681433">
              <w:rPr>
                <w:b/>
                <w:sz w:val="24"/>
                <w:szCs w:val="24"/>
              </w:rPr>
              <w:t>457,1</w:t>
            </w:r>
          </w:p>
        </w:tc>
        <w:tc>
          <w:tcPr>
            <w:tcW w:w="1494" w:type="dxa"/>
            <w:shd w:val="clear" w:color="auto" w:fill="FFFFFF"/>
          </w:tcPr>
          <w:p w:rsidR="00EF4364" w:rsidRPr="00681433" w:rsidRDefault="000F0FEF" w:rsidP="00EF436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603,6</w:t>
            </w:r>
          </w:p>
        </w:tc>
      </w:tr>
      <w:tr w:rsidR="00EF4364" w:rsidRPr="00A31074" w:rsidTr="005B3CB3">
        <w:trPr>
          <w:trHeight w:val="339"/>
          <w:tblCellSpacing w:w="20" w:type="dxa"/>
        </w:trPr>
        <w:tc>
          <w:tcPr>
            <w:tcW w:w="1749" w:type="dxa"/>
            <w:shd w:val="clear" w:color="auto" w:fill="9CC2E5" w:themeFill="accent1" w:themeFillTint="99"/>
          </w:tcPr>
          <w:p w:rsidR="00EF4364" w:rsidRPr="00A31074" w:rsidRDefault="00EF4364" w:rsidP="00EF4364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la-Latn"/>
              </w:rPr>
            </w:pPr>
            <w:r w:rsidRPr="00A31074">
              <w:rPr>
                <w:rFonts w:cs="Times New Roman"/>
                <w:b/>
                <w:sz w:val="24"/>
                <w:szCs w:val="24"/>
                <w:lang w:val="la-Latn"/>
              </w:rPr>
              <w:lastRenderedPageBreak/>
              <w:t>RAZLIKA</w:t>
            </w:r>
          </w:p>
        </w:tc>
        <w:tc>
          <w:tcPr>
            <w:tcW w:w="1513" w:type="dxa"/>
            <w:tcBorders>
              <w:right w:val="inset" w:sz="6" w:space="0" w:color="auto"/>
            </w:tcBorders>
            <w:shd w:val="clear" w:color="auto" w:fill="FFFFFF"/>
          </w:tcPr>
          <w:p w:rsidR="00EF4364" w:rsidRPr="00A31074" w:rsidRDefault="00EF4364" w:rsidP="00EF4364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A31074">
              <w:rPr>
                <w:sz w:val="24"/>
                <w:szCs w:val="24"/>
                <w:lang w:val="la-Latn"/>
              </w:rPr>
              <w:t>6,4</w:t>
            </w:r>
          </w:p>
        </w:tc>
        <w:tc>
          <w:tcPr>
            <w:tcW w:w="1513" w:type="dxa"/>
            <w:shd w:val="clear" w:color="auto" w:fill="FFFFFF"/>
          </w:tcPr>
          <w:p w:rsidR="00EF4364" w:rsidRPr="00A31074" w:rsidRDefault="00EF4364" w:rsidP="00EF4364">
            <w:pPr>
              <w:jc w:val="center"/>
              <w:rPr>
                <w:rFonts w:eastAsia="Arial"/>
                <w:sz w:val="24"/>
                <w:szCs w:val="24"/>
              </w:rPr>
            </w:pPr>
            <w:r w:rsidRPr="00A31074">
              <w:rPr>
                <w:rFonts w:eastAsia="Arial"/>
                <w:sz w:val="24"/>
                <w:szCs w:val="24"/>
              </w:rPr>
              <w:t>-54,6</w:t>
            </w:r>
          </w:p>
        </w:tc>
        <w:tc>
          <w:tcPr>
            <w:tcW w:w="1514" w:type="dxa"/>
            <w:shd w:val="clear" w:color="auto" w:fill="FFFFFF"/>
          </w:tcPr>
          <w:p w:rsidR="00EF4364" w:rsidRPr="00FF5180" w:rsidRDefault="00EF4364" w:rsidP="00EF4364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</w:t>
            </w:r>
            <w:r w:rsidRPr="00FF5180">
              <w:rPr>
                <w:rFonts w:eastAsia="Arial"/>
                <w:sz w:val="24"/>
                <w:szCs w:val="24"/>
              </w:rPr>
              <w:t>50,0</w:t>
            </w:r>
          </w:p>
        </w:tc>
        <w:tc>
          <w:tcPr>
            <w:tcW w:w="1513" w:type="dxa"/>
            <w:shd w:val="clear" w:color="auto" w:fill="FFFFFF"/>
          </w:tcPr>
          <w:p w:rsidR="00EF4364" w:rsidRPr="00681433" w:rsidRDefault="00EF4364" w:rsidP="00EF4364">
            <w:pPr>
              <w:jc w:val="center"/>
              <w:rPr>
                <w:rFonts w:eastAsia="Arial"/>
                <w:sz w:val="24"/>
                <w:szCs w:val="24"/>
              </w:rPr>
            </w:pPr>
            <w:r w:rsidRPr="00681433">
              <w:rPr>
                <w:rFonts w:eastAsia="Arial"/>
                <w:sz w:val="24"/>
                <w:szCs w:val="24"/>
              </w:rPr>
              <w:t xml:space="preserve"> 51,5</w:t>
            </w:r>
          </w:p>
        </w:tc>
        <w:tc>
          <w:tcPr>
            <w:tcW w:w="1494" w:type="dxa"/>
            <w:shd w:val="clear" w:color="auto" w:fill="FFFFFF"/>
          </w:tcPr>
          <w:p w:rsidR="00EF4364" w:rsidRPr="00681433" w:rsidRDefault="00EF4364" w:rsidP="000F0FEF">
            <w:pPr>
              <w:jc w:val="center"/>
              <w:rPr>
                <w:rFonts w:eastAsia="Arial"/>
                <w:sz w:val="24"/>
                <w:szCs w:val="24"/>
              </w:rPr>
            </w:pPr>
            <w:r w:rsidRPr="00681433">
              <w:rPr>
                <w:rFonts w:eastAsia="Arial"/>
                <w:sz w:val="24"/>
                <w:szCs w:val="24"/>
              </w:rPr>
              <w:t xml:space="preserve"> </w:t>
            </w:r>
            <w:r w:rsidR="000F0FEF">
              <w:rPr>
                <w:rFonts w:eastAsia="Arial"/>
                <w:sz w:val="24"/>
                <w:szCs w:val="24"/>
              </w:rPr>
              <w:t>80,4</w:t>
            </w:r>
          </w:p>
        </w:tc>
      </w:tr>
    </w:tbl>
    <w:p w:rsidR="00697035" w:rsidRDefault="00415ED6" w:rsidP="00910E03">
      <w:pPr>
        <w:pStyle w:val="INormal"/>
        <w:spacing w:after="0"/>
        <w:rPr>
          <w:i/>
          <w:lang w:val="la-Latn"/>
        </w:rPr>
      </w:pPr>
      <w:r w:rsidRPr="00FF0E31">
        <w:rPr>
          <w:i/>
          <w:lang w:val="la-Latn"/>
        </w:rPr>
        <w:t xml:space="preserve">Izvor: </w:t>
      </w:r>
      <w:r w:rsidR="008268E4" w:rsidRPr="00FF0E31">
        <w:rPr>
          <w:i/>
          <w:lang w:val="la-Latn"/>
        </w:rPr>
        <w:t>The World Bank</w:t>
      </w:r>
    </w:p>
    <w:p w:rsidR="00912867" w:rsidRPr="00FF0E31" w:rsidRDefault="00912867" w:rsidP="00910E03">
      <w:pPr>
        <w:pStyle w:val="INormal"/>
        <w:spacing w:after="0"/>
        <w:rPr>
          <w:i/>
          <w:lang w:val="hr-HR"/>
        </w:rPr>
      </w:pPr>
    </w:p>
    <w:p w:rsidR="00697035" w:rsidRPr="00B85A27" w:rsidRDefault="00697035" w:rsidP="00697035">
      <w:pPr>
        <w:pStyle w:val="INormal"/>
        <w:rPr>
          <w:sz w:val="22"/>
          <w:szCs w:val="22"/>
          <w:lang w:val="la-Latn"/>
        </w:rPr>
      </w:pPr>
      <w:r w:rsidRPr="00B85A27">
        <w:rPr>
          <w:b/>
          <w:sz w:val="22"/>
          <w:szCs w:val="22"/>
          <w:lang w:val="la-Latn"/>
        </w:rPr>
        <w:t>Najznačajnije zemlje izvoza</w:t>
      </w:r>
      <w:r w:rsidR="009B2FB4" w:rsidRPr="00B85A27">
        <w:rPr>
          <w:b/>
          <w:sz w:val="22"/>
          <w:szCs w:val="22"/>
          <w:lang w:val="la-Latn"/>
        </w:rPr>
        <w:t xml:space="preserve"> su</w:t>
      </w:r>
      <w:r w:rsidRPr="00B85A27">
        <w:rPr>
          <w:b/>
          <w:sz w:val="22"/>
          <w:szCs w:val="22"/>
          <w:lang w:val="la-Latn"/>
        </w:rPr>
        <w:t xml:space="preserve">: </w:t>
      </w:r>
      <w:r w:rsidR="009B2FB4" w:rsidRPr="00B85A27">
        <w:rPr>
          <w:sz w:val="22"/>
          <w:szCs w:val="22"/>
          <w:lang w:val="la-Latn"/>
        </w:rPr>
        <w:t xml:space="preserve">Kina </w:t>
      </w:r>
      <w:r w:rsidR="00C37874" w:rsidRPr="00B85A27">
        <w:rPr>
          <w:sz w:val="22"/>
          <w:szCs w:val="22"/>
          <w:lang w:val="la-Latn"/>
        </w:rPr>
        <w:t>3</w:t>
      </w:r>
      <w:r w:rsidR="003A6757" w:rsidRPr="00B85A27">
        <w:rPr>
          <w:sz w:val="22"/>
          <w:szCs w:val="22"/>
          <w:lang w:val="hr-HR"/>
        </w:rPr>
        <w:t>4,2</w:t>
      </w:r>
      <w:r w:rsidR="00C37874" w:rsidRPr="00B85A27">
        <w:rPr>
          <w:sz w:val="22"/>
          <w:szCs w:val="22"/>
          <w:lang w:val="la-Latn"/>
        </w:rPr>
        <w:t xml:space="preserve">%, Japan </w:t>
      </w:r>
      <w:r w:rsidR="003A6757" w:rsidRPr="00B85A27">
        <w:rPr>
          <w:sz w:val="22"/>
          <w:szCs w:val="22"/>
          <w:lang w:val="hr-HR"/>
        </w:rPr>
        <w:t>8,9</w:t>
      </w:r>
      <w:r w:rsidRPr="00B85A27">
        <w:rPr>
          <w:sz w:val="22"/>
          <w:szCs w:val="22"/>
          <w:lang w:val="la-Latn"/>
        </w:rPr>
        <w:t xml:space="preserve">%, </w:t>
      </w:r>
      <w:r w:rsidR="00C37874" w:rsidRPr="00B85A27">
        <w:rPr>
          <w:sz w:val="22"/>
          <w:szCs w:val="22"/>
          <w:lang w:val="la-Latn"/>
        </w:rPr>
        <w:t xml:space="preserve">Južna Koreja </w:t>
      </w:r>
      <w:r w:rsidR="003A6757" w:rsidRPr="00B85A27">
        <w:rPr>
          <w:sz w:val="22"/>
          <w:szCs w:val="22"/>
          <w:lang w:val="hr-HR"/>
        </w:rPr>
        <w:t>6,6</w:t>
      </w:r>
      <w:r w:rsidR="009B2FB4" w:rsidRPr="00B85A27">
        <w:rPr>
          <w:sz w:val="22"/>
          <w:szCs w:val="22"/>
          <w:lang w:val="la-Latn"/>
        </w:rPr>
        <w:t>%</w:t>
      </w:r>
      <w:r w:rsidR="00C37874" w:rsidRPr="00B85A27">
        <w:rPr>
          <w:sz w:val="22"/>
          <w:szCs w:val="22"/>
          <w:lang w:val="hr-HR"/>
        </w:rPr>
        <w:t xml:space="preserve">, Indija 4%, </w:t>
      </w:r>
      <w:r w:rsidR="003A6757" w:rsidRPr="00B85A27">
        <w:rPr>
          <w:sz w:val="22"/>
          <w:szCs w:val="22"/>
          <w:lang w:val="hr-HR"/>
        </w:rPr>
        <w:t>SAD 3,2</w:t>
      </w:r>
      <w:r w:rsidR="00C37874" w:rsidRPr="00B85A27">
        <w:rPr>
          <w:sz w:val="22"/>
          <w:szCs w:val="22"/>
          <w:lang w:val="hr-HR"/>
        </w:rPr>
        <w:t>%</w:t>
      </w:r>
      <w:r w:rsidR="003111BA" w:rsidRPr="00B85A27">
        <w:rPr>
          <w:sz w:val="22"/>
          <w:szCs w:val="22"/>
          <w:lang w:val="la-Latn"/>
        </w:rPr>
        <w:t>.</w:t>
      </w:r>
    </w:p>
    <w:p w:rsidR="009B2FB4" w:rsidRPr="00B85A27" w:rsidRDefault="009B2FB4" w:rsidP="00697035">
      <w:pPr>
        <w:pStyle w:val="INormal"/>
        <w:rPr>
          <w:sz w:val="22"/>
          <w:szCs w:val="22"/>
          <w:lang w:val="la-Latn"/>
        </w:rPr>
      </w:pPr>
      <w:r w:rsidRPr="00B85A27">
        <w:rPr>
          <w:b/>
          <w:sz w:val="22"/>
          <w:szCs w:val="22"/>
          <w:lang w:val="la-Latn"/>
        </w:rPr>
        <w:t xml:space="preserve">Najznačajniji izvozni proizvodi: </w:t>
      </w:r>
      <w:r w:rsidRPr="00B85A27">
        <w:rPr>
          <w:sz w:val="22"/>
          <w:szCs w:val="22"/>
          <w:lang w:val="la-Latn"/>
        </w:rPr>
        <w:t xml:space="preserve">željezna ruda, ugljen, zlato, </w:t>
      </w:r>
      <w:r w:rsidR="005B3CB3" w:rsidRPr="00B85A27">
        <w:rPr>
          <w:sz w:val="22"/>
          <w:szCs w:val="22"/>
          <w:lang w:val="hr-HR"/>
        </w:rPr>
        <w:t>goriva</w:t>
      </w:r>
      <w:r w:rsidRPr="00B85A27">
        <w:rPr>
          <w:sz w:val="22"/>
          <w:szCs w:val="22"/>
          <w:lang w:val="la-Latn"/>
        </w:rPr>
        <w:t>, govedina</w:t>
      </w:r>
      <w:r w:rsidR="00933DB4" w:rsidRPr="00B85A27">
        <w:rPr>
          <w:sz w:val="22"/>
          <w:szCs w:val="22"/>
          <w:lang w:val="hr-HR"/>
        </w:rPr>
        <w:t xml:space="preserve"> i drugo meso</w:t>
      </w:r>
      <w:r w:rsidRPr="00B85A27">
        <w:rPr>
          <w:sz w:val="22"/>
          <w:szCs w:val="22"/>
          <w:lang w:val="la-Latn"/>
        </w:rPr>
        <w:t>, aluminijska ruda, pšenica, meso, vuna, alkohol</w:t>
      </w:r>
      <w:r w:rsidR="00933DB4" w:rsidRPr="00B85A27">
        <w:rPr>
          <w:sz w:val="22"/>
          <w:szCs w:val="22"/>
          <w:lang w:val="hr-HR"/>
        </w:rPr>
        <w:t xml:space="preserve"> i </w:t>
      </w:r>
      <w:proofErr w:type="spellStart"/>
      <w:r w:rsidR="00933DB4" w:rsidRPr="00B85A27">
        <w:rPr>
          <w:sz w:val="22"/>
          <w:szCs w:val="22"/>
          <w:lang w:val="hr-HR"/>
        </w:rPr>
        <w:t>dr</w:t>
      </w:r>
      <w:proofErr w:type="spellEnd"/>
      <w:r w:rsidR="003111BA" w:rsidRPr="00B85A27">
        <w:rPr>
          <w:sz w:val="22"/>
          <w:szCs w:val="22"/>
          <w:lang w:val="la-Latn"/>
        </w:rPr>
        <w:t>.</w:t>
      </w:r>
    </w:p>
    <w:p w:rsidR="00697035" w:rsidRPr="00B85A27" w:rsidRDefault="00697035" w:rsidP="00697035">
      <w:pPr>
        <w:pStyle w:val="INormal"/>
        <w:rPr>
          <w:sz w:val="22"/>
          <w:szCs w:val="22"/>
          <w:lang w:val="la-Latn"/>
        </w:rPr>
      </w:pPr>
      <w:r w:rsidRPr="00B85A27">
        <w:rPr>
          <w:b/>
          <w:sz w:val="22"/>
          <w:szCs w:val="22"/>
          <w:lang w:val="la-Latn"/>
        </w:rPr>
        <w:t>Najznačajnije zemlje uvoza</w:t>
      </w:r>
      <w:r w:rsidR="009B2FB4" w:rsidRPr="00B85A27">
        <w:rPr>
          <w:b/>
          <w:sz w:val="22"/>
          <w:szCs w:val="22"/>
          <w:lang w:val="la-Latn"/>
        </w:rPr>
        <w:t xml:space="preserve"> su</w:t>
      </w:r>
      <w:r w:rsidRPr="00B85A27">
        <w:rPr>
          <w:b/>
          <w:sz w:val="22"/>
          <w:szCs w:val="22"/>
          <w:lang w:val="la-Latn"/>
        </w:rPr>
        <w:t xml:space="preserve">:  </w:t>
      </w:r>
      <w:r w:rsidR="00933DB4" w:rsidRPr="00B85A27">
        <w:rPr>
          <w:sz w:val="22"/>
          <w:szCs w:val="22"/>
          <w:lang w:val="la-Latn"/>
        </w:rPr>
        <w:t>Kina</w:t>
      </w:r>
      <w:r w:rsidR="000F0FEF" w:rsidRPr="00B85A27">
        <w:rPr>
          <w:sz w:val="22"/>
          <w:szCs w:val="22"/>
          <w:lang w:val="hr-HR"/>
        </w:rPr>
        <w:t xml:space="preserve"> 27,9%</w:t>
      </w:r>
      <w:r w:rsidR="00933DB4" w:rsidRPr="00B85A27">
        <w:rPr>
          <w:sz w:val="22"/>
          <w:szCs w:val="22"/>
          <w:lang w:val="la-Latn"/>
        </w:rPr>
        <w:t xml:space="preserve">, SAD </w:t>
      </w:r>
      <w:r w:rsidR="000F0FEF" w:rsidRPr="00B85A27">
        <w:rPr>
          <w:sz w:val="22"/>
          <w:szCs w:val="22"/>
          <w:lang w:val="hr-HR"/>
        </w:rPr>
        <w:t>10,2%</w:t>
      </w:r>
      <w:r w:rsidR="00933DB4" w:rsidRPr="00B85A27">
        <w:rPr>
          <w:sz w:val="22"/>
          <w:szCs w:val="22"/>
          <w:lang w:val="la-Latn"/>
        </w:rPr>
        <w:t xml:space="preserve">, Japan </w:t>
      </w:r>
      <w:r w:rsidR="000F0FEF" w:rsidRPr="00B85A27">
        <w:rPr>
          <w:sz w:val="22"/>
          <w:szCs w:val="22"/>
          <w:lang w:val="hr-HR"/>
        </w:rPr>
        <w:t>6</w:t>
      </w:r>
      <w:r w:rsidRPr="00B85A27">
        <w:rPr>
          <w:sz w:val="22"/>
          <w:szCs w:val="22"/>
          <w:lang w:val="la-Latn"/>
        </w:rPr>
        <w:t xml:space="preserve">%, </w:t>
      </w:r>
      <w:r w:rsidR="00933DB4" w:rsidRPr="00B85A27">
        <w:rPr>
          <w:sz w:val="22"/>
          <w:szCs w:val="22"/>
          <w:lang w:val="la-Latn"/>
        </w:rPr>
        <w:t xml:space="preserve">Tajland </w:t>
      </w:r>
      <w:r w:rsidR="000F0FEF" w:rsidRPr="00B85A27">
        <w:rPr>
          <w:sz w:val="22"/>
          <w:szCs w:val="22"/>
          <w:lang w:val="hr-HR"/>
        </w:rPr>
        <w:t>4,4</w:t>
      </w:r>
      <w:r w:rsidR="00933DB4" w:rsidRPr="00B85A27">
        <w:rPr>
          <w:sz w:val="22"/>
          <w:szCs w:val="22"/>
          <w:lang w:val="la-Latn"/>
        </w:rPr>
        <w:t>%</w:t>
      </w:r>
      <w:r w:rsidR="009B2FB4" w:rsidRPr="00B85A27">
        <w:rPr>
          <w:sz w:val="22"/>
          <w:szCs w:val="22"/>
          <w:lang w:val="la-Latn"/>
        </w:rPr>
        <w:t xml:space="preserve">, </w:t>
      </w:r>
      <w:r w:rsidR="000F0FEF" w:rsidRPr="00B85A27">
        <w:rPr>
          <w:sz w:val="22"/>
          <w:szCs w:val="22"/>
          <w:lang w:val="hr-HR"/>
        </w:rPr>
        <w:t>Njemačka 4,3%</w:t>
      </w:r>
      <w:r w:rsidR="003111BA" w:rsidRPr="00B85A27">
        <w:rPr>
          <w:sz w:val="22"/>
          <w:szCs w:val="22"/>
          <w:lang w:val="la-Latn"/>
        </w:rPr>
        <w:t>.</w:t>
      </w:r>
    </w:p>
    <w:p w:rsidR="00697035" w:rsidRPr="00A31074" w:rsidRDefault="00697035" w:rsidP="00697035">
      <w:pPr>
        <w:pStyle w:val="INormal"/>
        <w:rPr>
          <w:sz w:val="22"/>
          <w:szCs w:val="22"/>
          <w:lang w:val="la-Latn"/>
        </w:rPr>
      </w:pPr>
      <w:r w:rsidRPr="00B85A27">
        <w:rPr>
          <w:b/>
          <w:sz w:val="22"/>
          <w:szCs w:val="22"/>
          <w:lang w:val="la-Latn"/>
        </w:rPr>
        <w:t xml:space="preserve">Najznačajniji uvozni proizvodi: </w:t>
      </w:r>
      <w:r w:rsidR="00995EBA" w:rsidRPr="00B85A27">
        <w:rPr>
          <w:sz w:val="22"/>
          <w:szCs w:val="22"/>
          <w:lang w:val="hr-HR"/>
        </w:rPr>
        <w:t>strojevi,</w:t>
      </w:r>
      <w:r w:rsidR="00995EBA" w:rsidRPr="00B85A27">
        <w:rPr>
          <w:b/>
          <w:sz w:val="22"/>
          <w:szCs w:val="22"/>
          <w:lang w:val="hr-HR"/>
        </w:rPr>
        <w:t xml:space="preserve"> </w:t>
      </w:r>
      <w:r w:rsidR="009B2FB4" w:rsidRPr="00B85A27">
        <w:rPr>
          <w:sz w:val="22"/>
          <w:szCs w:val="22"/>
          <w:lang w:val="la-Latn"/>
        </w:rPr>
        <w:t xml:space="preserve">motorna vozila, </w:t>
      </w:r>
      <w:r w:rsidR="00995EBA" w:rsidRPr="00B85A27">
        <w:rPr>
          <w:sz w:val="22"/>
          <w:szCs w:val="22"/>
          <w:lang w:val="hr-HR"/>
        </w:rPr>
        <w:t>elekt</w:t>
      </w:r>
      <w:r w:rsidR="00B85A27" w:rsidRPr="00B85A27">
        <w:rPr>
          <w:sz w:val="22"/>
          <w:szCs w:val="22"/>
          <w:lang w:val="hr-HR"/>
        </w:rPr>
        <w:t>rična oprema, mineralna goriva</w:t>
      </w:r>
      <w:r w:rsidR="00995EBA" w:rsidRPr="00B85A27">
        <w:rPr>
          <w:sz w:val="22"/>
          <w:szCs w:val="22"/>
          <w:lang w:val="hr-HR"/>
        </w:rPr>
        <w:t xml:space="preserve">, farmaceutski proizvodi i dr. </w:t>
      </w:r>
    </w:p>
    <w:p w:rsidR="00112D7A" w:rsidRPr="00A31074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31074" w:rsidRPr="00A31074" w:rsidTr="008F613D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613D" w:rsidRPr="00A31074" w:rsidRDefault="00745E4C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A31074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8F613D" w:rsidRPr="00A31074" w:rsidRDefault="008F613D" w:rsidP="008F613D">
      <w:pPr>
        <w:pStyle w:val="INormal"/>
        <w:spacing w:after="0"/>
        <w:rPr>
          <w:rFonts w:eastAsia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31074" w:rsidRPr="00A31074" w:rsidTr="008F613D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613D" w:rsidRPr="00A31074" w:rsidRDefault="008F613D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A31074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EF4364" w:rsidRDefault="00EF4364" w:rsidP="00EF4364">
      <w:pPr>
        <w:pStyle w:val="INormal"/>
        <w:spacing w:after="0"/>
        <w:jc w:val="left"/>
        <w:rPr>
          <w:i/>
          <w:lang w:val="la-Latn"/>
        </w:rPr>
      </w:pP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rFonts w:cs="Arial"/>
          <w:sz w:val="24"/>
          <w:szCs w:val="24"/>
          <w:lang w:val="hr-HR"/>
        </w:rPr>
        <w:tab/>
      </w:r>
      <w:r>
        <w:rPr>
          <w:i/>
          <w:lang w:val="hr-HR"/>
        </w:rPr>
        <w:t>U</w:t>
      </w:r>
      <w:r>
        <w:rPr>
          <w:i/>
          <w:lang w:val="la-Latn"/>
        </w:rPr>
        <w:t xml:space="preserve"> milijardama</w:t>
      </w:r>
      <w:r w:rsidRPr="00A31074">
        <w:rPr>
          <w:i/>
          <w:lang w:val="la-Latn"/>
        </w:rPr>
        <w:t xml:space="preserve"> USD</w:t>
      </w:r>
    </w:p>
    <w:tbl>
      <w:tblPr>
        <w:tblW w:w="906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0"/>
        <w:gridCol w:w="1511"/>
        <w:gridCol w:w="1511"/>
        <w:gridCol w:w="1511"/>
        <w:gridCol w:w="1511"/>
        <w:gridCol w:w="1511"/>
      </w:tblGrid>
      <w:tr w:rsidR="00EF4364" w:rsidRPr="00B85A27" w:rsidTr="00EF4364">
        <w:trPr>
          <w:trHeight w:val="298"/>
          <w:tblCellSpacing w:w="20" w:type="dxa"/>
        </w:trPr>
        <w:tc>
          <w:tcPr>
            <w:tcW w:w="1450" w:type="dxa"/>
            <w:shd w:val="clear" w:color="auto" w:fill="9CC2E5" w:themeFill="accent1" w:themeFillTint="99"/>
            <w:vAlign w:val="center"/>
          </w:tcPr>
          <w:p w:rsidR="00EF4364" w:rsidRPr="00A31074" w:rsidRDefault="00EF4364" w:rsidP="00EF4364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71" w:type="dxa"/>
            <w:shd w:val="clear" w:color="auto" w:fill="9CC2E5" w:themeFill="accent1" w:themeFillTint="99"/>
            <w:vAlign w:val="center"/>
          </w:tcPr>
          <w:p w:rsidR="00EF4364" w:rsidRPr="00B85A27" w:rsidRDefault="00EF4364" w:rsidP="00EF4364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eastAsia="Arial"/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471" w:type="dxa"/>
            <w:shd w:val="clear" w:color="auto" w:fill="9CC2E5" w:themeFill="accent1" w:themeFillTint="99"/>
            <w:vAlign w:val="center"/>
          </w:tcPr>
          <w:p w:rsidR="00EF4364" w:rsidRPr="00B85A27" w:rsidRDefault="00EF4364" w:rsidP="00EF4364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85A27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471" w:type="dxa"/>
            <w:shd w:val="clear" w:color="auto" w:fill="9CC2E5" w:themeFill="accent1" w:themeFillTint="99"/>
            <w:vAlign w:val="center"/>
          </w:tcPr>
          <w:p w:rsidR="00EF4364" w:rsidRPr="00B85A27" w:rsidRDefault="00EF4364" w:rsidP="00EF4364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85A27"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471" w:type="dxa"/>
            <w:shd w:val="clear" w:color="auto" w:fill="9CC2E5" w:themeFill="accent1" w:themeFillTint="99"/>
            <w:vAlign w:val="center"/>
          </w:tcPr>
          <w:p w:rsidR="00EF4364" w:rsidRPr="00B85A27" w:rsidRDefault="00EF4364" w:rsidP="00EF4364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85A27"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451" w:type="dxa"/>
            <w:shd w:val="clear" w:color="auto" w:fill="9CC2E5" w:themeFill="accent1" w:themeFillTint="99"/>
            <w:vAlign w:val="center"/>
          </w:tcPr>
          <w:p w:rsidR="00EF4364" w:rsidRPr="00B85A27" w:rsidRDefault="00EF4364" w:rsidP="00EF4364">
            <w:pPr>
              <w:spacing w:after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85A27">
              <w:rPr>
                <w:rFonts w:eastAsia="Arial"/>
                <w:b/>
                <w:sz w:val="24"/>
                <w:szCs w:val="24"/>
              </w:rPr>
              <w:t>I. – VI. 2022.</w:t>
            </w:r>
          </w:p>
        </w:tc>
      </w:tr>
      <w:tr w:rsidR="00EF4364" w:rsidRPr="00B85A27" w:rsidTr="00EF4364">
        <w:trPr>
          <w:trHeight w:val="407"/>
          <w:tblCellSpacing w:w="20" w:type="dxa"/>
        </w:trPr>
        <w:tc>
          <w:tcPr>
            <w:tcW w:w="1450" w:type="dxa"/>
            <w:shd w:val="clear" w:color="auto" w:fill="9CC2E5" w:themeFill="accent1" w:themeFillTint="99"/>
            <w:vAlign w:val="center"/>
          </w:tcPr>
          <w:p w:rsidR="00EF4364" w:rsidRPr="00B85A27" w:rsidRDefault="00EF4364" w:rsidP="00EF4364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EF4364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sz w:val="24"/>
                <w:szCs w:val="24"/>
                <w:lang w:val="la-Latn"/>
              </w:rPr>
              <w:t>21,5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EF4364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20,8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EF4364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21,6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78696D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22,5</w:t>
            </w:r>
          </w:p>
        </w:tc>
        <w:tc>
          <w:tcPr>
            <w:tcW w:w="1451" w:type="dxa"/>
            <w:shd w:val="clear" w:color="auto" w:fill="FFFFFF"/>
          </w:tcPr>
          <w:p w:rsidR="00EF4364" w:rsidRPr="00B85A27" w:rsidRDefault="0078696D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12,9</w:t>
            </w:r>
          </w:p>
        </w:tc>
      </w:tr>
      <w:tr w:rsidR="00EF4364" w:rsidRPr="00B85A27" w:rsidTr="00EF4364">
        <w:trPr>
          <w:trHeight w:val="407"/>
          <w:tblCellSpacing w:w="20" w:type="dxa"/>
        </w:trPr>
        <w:tc>
          <w:tcPr>
            <w:tcW w:w="1450" w:type="dxa"/>
            <w:shd w:val="clear" w:color="auto" w:fill="9CC2E5" w:themeFill="accent1" w:themeFillTint="99"/>
            <w:vAlign w:val="center"/>
          </w:tcPr>
          <w:p w:rsidR="00EF4364" w:rsidRPr="00B85A27" w:rsidRDefault="00EF4364" w:rsidP="00EF4364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EF4364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sz w:val="24"/>
                <w:szCs w:val="24"/>
                <w:lang w:val="la-Latn"/>
              </w:rPr>
              <w:t>2,8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EF4364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5,2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EF4364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 xml:space="preserve">  6,7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78696D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45,0</w:t>
            </w:r>
          </w:p>
        </w:tc>
        <w:tc>
          <w:tcPr>
            <w:tcW w:w="1451" w:type="dxa"/>
            <w:shd w:val="clear" w:color="auto" w:fill="FFFFFF"/>
          </w:tcPr>
          <w:p w:rsidR="00EF4364" w:rsidRPr="00B85A27" w:rsidRDefault="0078696D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5,0</w:t>
            </w:r>
          </w:p>
        </w:tc>
      </w:tr>
      <w:tr w:rsidR="00EF4364" w:rsidRPr="00B85A27" w:rsidTr="00EF4364">
        <w:trPr>
          <w:trHeight w:val="407"/>
          <w:tblCellSpacing w:w="20" w:type="dxa"/>
        </w:trPr>
        <w:tc>
          <w:tcPr>
            <w:tcW w:w="1450" w:type="dxa"/>
            <w:shd w:val="clear" w:color="auto" w:fill="9CC2E5" w:themeFill="accent1" w:themeFillTint="99"/>
            <w:vAlign w:val="center"/>
          </w:tcPr>
          <w:p w:rsidR="00EF4364" w:rsidRPr="00B85A27" w:rsidRDefault="00EF4364" w:rsidP="00EF4364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78696D" w:rsidP="00EF4364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24,3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78696D" w:rsidP="00EF4364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b/>
                <w:sz w:val="24"/>
                <w:szCs w:val="24"/>
                <w:lang w:val="hr-HR"/>
              </w:rPr>
              <w:t>26,0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EF4364" w:rsidP="00EF4364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b/>
                <w:sz w:val="24"/>
                <w:szCs w:val="24"/>
                <w:lang w:val="hr-HR"/>
              </w:rPr>
              <w:t>28,3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78696D" w:rsidP="00EF4364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b/>
                <w:sz w:val="24"/>
                <w:szCs w:val="24"/>
                <w:lang w:val="hr-HR"/>
              </w:rPr>
              <w:t>67,5</w:t>
            </w:r>
          </w:p>
        </w:tc>
        <w:tc>
          <w:tcPr>
            <w:tcW w:w="1451" w:type="dxa"/>
            <w:shd w:val="clear" w:color="auto" w:fill="FFFFFF"/>
          </w:tcPr>
          <w:p w:rsidR="00EF4364" w:rsidRPr="00B85A27" w:rsidRDefault="0078696D" w:rsidP="00EF4364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b/>
                <w:sz w:val="24"/>
                <w:szCs w:val="24"/>
                <w:lang w:val="hr-HR"/>
              </w:rPr>
              <w:t>17,9</w:t>
            </w:r>
          </w:p>
        </w:tc>
      </w:tr>
      <w:tr w:rsidR="00EF4364" w:rsidRPr="00A31074" w:rsidTr="00EF4364">
        <w:trPr>
          <w:trHeight w:val="392"/>
          <w:tblCellSpacing w:w="20" w:type="dxa"/>
        </w:trPr>
        <w:tc>
          <w:tcPr>
            <w:tcW w:w="1450" w:type="dxa"/>
            <w:shd w:val="clear" w:color="auto" w:fill="9CC2E5" w:themeFill="accent1" w:themeFillTint="99"/>
            <w:vAlign w:val="center"/>
          </w:tcPr>
          <w:p w:rsidR="00EF4364" w:rsidRPr="00B85A27" w:rsidRDefault="00EF4364" w:rsidP="00EF4364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EF4364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sz w:val="24"/>
                <w:szCs w:val="24"/>
                <w:lang w:val="la-Latn"/>
              </w:rPr>
              <w:t>18,7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EF4364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15,6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EF4364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14,9</w:t>
            </w:r>
          </w:p>
        </w:tc>
        <w:tc>
          <w:tcPr>
            <w:tcW w:w="1471" w:type="dxa"/>
            <w:shd w:val="clear" w:color="auto" w:fill="FFFFFF"/>
          </w:tcPr>
          <w:p w:rsidR="00EF4364" w:rsidRPr="00B85A27" w:rsidRDefault="0078696D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-22,5</w:t>
            </w:r>
          </w:p>
        </w:tc>
        <w:tc>
          <w:tcPr>
            <w:tcW w:w="1451" w:type="dxa"/>
            <w:shd w:val="clear" w:color="auto" w:fill="FFFFFF"/>
          </w:tcPr>
          <w:p w:rsidR="00EF4364" w:rsidRPr="00FF0E31" w:rsidRDefault="0078696D" w:rsidP="00EF4364">
            <w:pPr>
              <w:pStyle w:val="INormal"/>
              <w:spacing w:after="0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sz w:val="24"/>
                <w:szCs w:val="24"/>
                <w:lang w:val="hr-HR"/>
              </w:rPr>
              <w:t>7,9</w:t>
            </w:r>
          </w:p>
        </w:tc>
      </w:tr>
    </w:tbl>
    <w:p w:rsidR="00112D7A" w:rsidRPr="00A31074" w:rsidRDefault="00112D7A" w:rsidP="007524ED">
      <w:pPr>
        <w:pStyle w:val="INormal"/>
        <w:rPr>
          <w:rFonts w:cs="Arial"/>
          <w:i/>
          <w:lang w:val="hr-HR"/>
        </w:rPr>
      </w:pPr>
      <w:r w:rsidRPr="00A31074">
        <w:rPr>
          <w:rFonts w:cs="Arial"/>
          <w:i/>
          <w:lang w:val="la-Latn"/>
        </w:rPr>
        <w:t xml:space="preserve">Izvor: </w:t>
      </w:r>
      <w:r w:rsidR="008E6777" w:rsidRPr="00A31074">
        <w:rPr>
          <w:rFonts w:cs="Arial"/>
          <w:i/>
          <w:lang w:val="la-Latn"/>
        </w:rPr>
        <w:t>DZS</w:t>
      </w:r>
    </w:p>
    <w:tbl>
      <w:tblPr>
        <w:tblW w:w="895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3"/>
        <w:gridCol w:w="1295"/>
        <w:gridCol w:w="4111"/>
        <w:gridCol w:w="1559"/>
        <w:gridCol w:w="1134"/>
      </w:tblGrid>
      <w:tr w:rsidR="00A31074" w:rsidRPr="00B85A27" w:rsidTr="00FE1712">
        <w:trPr>
          <w:trHeight w:val="539"/>
          <w:tblCellSpacing w:w="20" w:type="dxa"/>
        </w:trPr>
        <w:tc>
          <w:tcPr>
            <w:tcW w:w="8872" w:type="dxa"/>
            <w:gridSpan w:val="5"/>
            <w:shd w:val="clear" w:color="auto" w:fill="9CC2E5" w:themeFill="accent1" w:themeFillTint="99"/>
            <w:vAlign w:val="center"/>
          </w:tcPr>
          <w:p w:rsidR="00112D7A" w:rsidRPr="00B85A27" w:rsidRDefault="008C3671" w:rsidP="00B560F9">
            <w:pPr>
              <w:rPr>
                <w:rFonts w:eastAsia="Arial"/>
                <w:b/>
                <w:sz w:val="24"/>
                <w:szCs w:val="24"/>
              </w:rPr>
            </w:pPr>
            <w:r w:rsidRPr="00B85A27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EA6760" w:rsidRPr="00B85A27">
              <w:rPr>
                <w:rFonts w:eastAsia="Arial"/>
                <w:b/>
                <w:sz w:val="24"/>
                <w:szCs w:val="24"/>
              </w:rPr>
              <w:t>U</w:t>
            </w:r>
            <w:r w:rsidR="00B560F9" w:rsidRPr="00B85A27">
              <w:rPr>
                <w:rFonts w:eastAsia="Arial"/>
                <w:b/>
                <w:sz w:val="24"/>
                <w:szCs w:val="24"/>
              </w:rPr>
              <w:t xml:space="preserve"> 20</w:t>
            </w:r>
            <w:r w:rsidR="00EF4364" w:rsidRPr="00B85A27">
              <w:rPr>
                <w:rFonts w:eastAsia="Arial"/>
                <w:b/>
                <w:sz w:val="24"/>
                <w:szCs w:val="24"/>
              </w:rPr>
              <w:t>21</w:t>
            </w:r>
            <w:r w:rsidR="00B560F9" w:rsidRPr="00B85A27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A31074" w:rsidRPr="00B85A27" w:rsidTr="00FE1712">
        <w:trPr>
          <w:trHeight w:val="56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B85A27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112D7A" w:rsidRPr="00B85A27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4071" w:type="dxa"/>
            <w:shd w:val="clear" w:color="auto" w:fill="FFFFFF"/>
            <w:vAlign w:val="center"/>
          </w:tcPr>
          <w:p w:rsidR="00112D7A" w:rsidRPr="00B85A27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112D7A" w:rsidRPr="00B85A27" w:rsidRDefault="00C2537E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112D7A" w:rsidRPr="00B85A27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A31074" w:rsidRPr="00B85A27" w:rsidTr="00FE1712">
        <w:trPr>
          <w:trHeight w:val="268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7350EF" w:rsidRPr="00B85A27" w:rsidRDefault="007350EF" w:rsidP="007350EF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85A27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2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350EF" w:rsidRPr="00B85A27" w:rsidRDefault="007350EF" w:rsidP="00A27A18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B85A27">
              <w:rPr>
                <w:sz w:val="24"/>
                <w:szCs w:val="24"/>
                <w:lang w:val="la-Latn"/>
              </w:rPr>
              <w:t>8504</w:t>
            </w:r>
          </w:p>
        </w:tc>
        <w:tc>
          <w:tcPr>
            <w:tcW w:w="40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350EF" w:rsidRPr="00B85A27" w:rsidRDefault="007350EF" w:rsidP="00A27A18">
            <w:pPr>
              <w:jc w:val="left"/>
              <w:rPr>
                <w:sz w:val="24"/>
                <w:szCs w:val="24"/>
                <w:lang w:val="la-Latn"/>
              </w:rPr>
            </w:pPr>
            <w:r w:rsidRPr="00B85A27">
              <w:rPr>
                <w:sz w:val="24"/>
                <w:szCs w:val="24"/>
                <w:lang w:val="la-Latn"/>
              </w:rPr>
              <w:t>Električni transformatori</w:t>
            </w:r>
          </w:p>
        </w:tc>
        <w:tc>
          <w:tcPr>
            <w:tcW w:w="151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350EF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3.582.548</w:t>
            </w:r>
          </w:p>
        </w:tc>
        <w:tc>
          <w:tcPr>
            <w:tcW w:w="10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350EF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15,9</w:t>
            </w:r>
          </w:p>
        </w:tc>
      </w:tr>
      <w:tr w:rsidR="00FF5180" w:rsidRPr="00B85A27" w:rsidTr="00FE1712">
        <w:trPr>
          <w:trHeight w:val="268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F5180" w:rsidRPr="00B85A27" w:rsidRDefault="00FF5180" w:rsidP="007350EF">
            <w:pPr>
              <w:jc w:val="center"/>
              <w:rPr>
                <w:rFonts w:eastAsia="Arial"/>
                <w:sz w:val="24"/>
                <w:szCs w:val="24"/>
              </w:rPr>
            </w:pPr>
            <w:r w:rsidRPr="00B85A27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2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1B57BF" w:rsidP="00A27A18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/>
              </w:rPr>
            </w:pPr>
            <w:r w:rsidRPr="00B85A27">
              <w:rPr>
                <w:sz w:val="24"/>
                <w:szCs w:val="24"/>
                <w:lang w:val="la-Latn"/>
              </w:rPr>
              <w:t>2</w:t>
            </w:r>
            <w:r w:rsidRPr="00B85A27">
              <w:rPr>
                <w:sz w:val="24"/>
                <w:szCs w:val="24"/>
              </w:rPr>
              <w:t>103</w:t>
            </w:r>
          </w:p>
        </w:tc>
        <w:tc>
          <w:tcPr>
            <w:tcW w:w="40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1B57BF" w:rsidP="00A27A18">
            <w:pPr>
              <w:jc w:val="left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  <w:lang w:val="la-Latn"/>
              </w:rPr>
              <w:t>Umaci i pripravci za umake</w:t>
            </w:r>
          </w:p>
        </w:tc>
        <w:tc>
          <w:tcPr>
            <w:tcW w:w="151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2.557.494</w:t>
            </w:r>
          </w:p>
        </w:tc>
        <w:tc>
          <w:tcPr>
            <w:tcW w:w="10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11,4</w:t>
            </w:r>
          </w:p>
        </w:tc>
      </w:tr>
      <w:tr w:rsidR="00FF5180" w:rsidRPr="00B85A27" w:rsidTr="00FE171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F5180" w:rsidRPr="00B85A27" w:rsidRDefault="001B57BF" w:rsidP="007350EF">
            <w:pPr>
              <w:jc w:val="center"/>
              <w:rPr>
                <w:rFonts w:eastAsia="Arial"/>
                <w:sz w:val="24"/>
                <w:szCs w:val="24"/>
              </w:rPr>
            </w:pPr>
            <w:r w:rsidRPr="00B85A27">
              <w:rPr>
                <w:rFonts w:eastAsia="Arial"/>
                <w:sz w:val="24"/>
                <w:szCs w:val="24"/>
              </w:rPr>
              <w:t>3</w:t>
            </w:r>
            <w:r w:rsidR="00FF5180" w:rsidRPr="00B85A27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FF5180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2523</w:t>
            </w:r>
          </w:p>
        </w:tc>
        <w:tc>
          <w:tcPr>
            <w:tcW w:w="40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FF5180" w:rsidP="00A27A18">
            <w:pPr>
              <w:jc w:val="left"/>
              <w:rPr>
                <w:sz w:val="24"/>
                <w:szCs w:val="24"/>
              </w:rPr>
            </w:pPr>
            <w:proofErr w:type="spellStart"/>
            <w:r w:rsidRPr="00B85A27">
              <w:rPr>
                <w:sz w:val="24"/>
                <w:szCs w:val="24"/>
              </w:rPr>
              <w:t>Portland</w:t>
            </w:r>
            <w:proofErr w:type="spellEnd"/>
            <w:r w:rsidRPr="00B85A27">
              <w:rPr>
                <w:sz w:val="24"/>
                <w:szCs w:val="24"/>
              </w:rPr>
              <w:t>-cement</w:t>
            </w:r>
          </w:p>
        </w:tc>
        <w:tc>
          <w:tcPr>
            <w:tcW w:w="151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1.371.321</w:t>
            </w:r>
          </w:p>
        </w:tc>
        <w:tc>
          <w:tcPr>
            <w:tcW w:w="10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6,1</w:t>
            </w:r>
          </w:p>
        </w:tc>
      </w:tr>
      <w:tr w:rsidR="00FF5180" w:rsidRPr="00B85A27" w:rsidTr="00FE171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F5180" w:rsidRPr="00B85A27" w:rsidRDefault="001B57BF" w:rsidP="007350EF">
            <w:pPr>
              <w:jc w:val="center"/>
              <w:rPr>
                <w:rFonts w:eastAsia="Arial"/>
                <w:sz w:val="24"/>
                <w:szCs w:val="24"/>
              </w:rPr>
            </w:pPr>
            <w:r w:rsidRPr="00B85A27">
              <w:rPr>
                <w:rFonts w:eastAsia="Arial"/>
                <w:sz w:val="24"/>
                <w:szCs w:val="24"/>
              </w:rPr>
              <w:t>4</w:t>
            </w:r>
            <w:r w:rsidR="00015CEF" w:rsidRPr="00B85A27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1B57BF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1602</w:t>
            </w:r>
          </w:p>
        </w:tc>
        <w:tc>
          <w:tcPr>
            <w:tcW w:w="40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1B57BF" w:rsidP="00A27A18">
            <w:pPr>
              <w:jc w:val="left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 xml:space="preserve">Ostali </w:t>
            </w:r>
            <w:r w:rsidR="00A27A18" w:rsidRPr="00B85A27">
              <w:rPr>
                <w:sz w:val="24"/>
                <w:szCs w:val="24"/>
              </w:rPr>
              <w:t>proizvodi</w:t>
            </w:r>
            <w:r w:rsidRPr="00B85A27">
              <w:rPr>
                <w:sz w:val="24"/>
                <w:szCs w:val="24"/>
              </w:rPr>
              <w:t xml:space="preserve"> od mesa</w:t>
            </w:r>
          </w:p>
        </w:tc>
        <w:tc>
          <w:tcPr>
            <w:tcW w:w="151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1.303.305</w:t>
            </w:r>
          </w:p>
        </w:tc>
        <w:tc>
          <w:tcPr>
            <w:tcW w:w="10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F5180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5,8</w:t>
            </w:r>
          </w:p>
        </w:tc>
      </w:tr>
      <w:tr w:rsidR="001B57BF" w:rsidRPr="00B85A27" w:rsidTr="00FE171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B57BF" w:rsidRPr="00B85A27" w:rsidRDefault="001B57BF" w:rsidP="00B560F9">
            <w:pPr>
              <w:jc w:val="center"/>
              <w:rPr>
                <w:rFonts w:eastAsia="Arial"/>
                <w:sz w:val="24"/>
                <w:szCs w:val="24"/>
              </w:rPr>
            </w:pPr>
            <w:r w:rsidRPr="00B85A27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2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B57BF" w:rsidRPr="00B85A27" w:rsidRDefault="001B57BF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3002</w:t>
            </w:r>
          </w:p>
        </w:tc>
        <w:tc>
          <w:tcPr>
            <w:tcW w:w="40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B57BF" w:rsidRPr="00B85A27" w:rsidRDefault="00A27A18" w:rsidP="00A27A18">
            <w:pPr>
              <w:jc w:val="left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Krv</w:t>
            </w:r>
          </w:p>
        </w:tc>
        <w:tc>
          <w:tcPr>
            <w:tcW w:w="151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B57BF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1.149.789</w:t>
            </w:r>
          </w:p>
        </w:tc>
        <w:tc>
          <w:tcPr>
            <w:tcW w:w="107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1B57BF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5,1</w:t>
            </w:r>
          </w:p>
        </w:tc>
      </w:tr>
      <w:tr w:rsidR="00912867" w:rsidRPr="00B85A27" w:rsidTr="00FE1712">
        <w:trPr>
          <w:trHeight w:val="392"/>
          <w:tblCellSpacing w:w="20" w:type="dxa"/>
        </w:trPr>
        <w:tc>
          <w:tcPr>
            <w:tcW w:w="6199" w:type="dxa"/>
            <w:gridSpan w:val="3"/>
            <w:shd w:val="clear" w:color="auto" w:fill="FFFFFF"/>
            <w:vAlign w:val="center"/>
          </w:tcPr>
          <w:p w:rsidR="00912867" w:rsidRPr="00B85A27" w:rsidRDefault="00912867" w:rsidP="0091286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912867" w:rsidRPr="00B85A27" w:rsidRDefault="00A27A18" w:rsidP="00A27A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5A27">
              <w:rPr>
                <w:b/>
                <w:sz w:val="24"/>
                <w:szCs w:val="24"/>
              </w:rPr>
              <w:t>9.964.457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12867" w:rsidRPr="00B85A27" w:rsidRDefault="00A27A18" w:rsidP="00A27A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5A27">
              <w:rPr>
                <w:b/>
                <w:sz w:val="24"/>
                <w:szCs w:val="24"/>
              </w:rPr>
              <w:t>44,3</w:t>
            </w:r>
          </w:p>
        </w:tc>
      </w:tr>
      <w:tr w:rsidR="00912867" w:rsidRPr="00A31074" w:rsidTr="00FE1712">
        <w:trPr>
          <w:trHeight w:val="392"/>
          <w:tblCellSpacing w:w="20" w:type="dxa"/>
        </w:trPr>
        <w:tc>
          <w:tcPr>
            <w:tcW w:w="6199" w:type="dxa"/>
            <w:gridSpan w:val="3"/>
            <w:shd w:val="clear" w:color="auto" w:fill="FFFFFF"/>
            <w:vAlign w:val="center"/>
          </w:tcPr>
          <w:p w:rsidR="00912867" w:rsidRPr="00B85A27" w:rsidRDefault="00912867" w:rsidP="00912867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912867" w:rsidRPr="00B85A27" w:rsidRDefault="00A27A18" w:rsidP="00A27A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5A27">
              <w:rPr>
                <w:b/>
                <w:sz w:val="24"/>
                <w:szCs w:val="24"/>
              </w:rPr>
              <w:t>22.493.505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12867" w:rsidRPr="00FE1712" w:rsidRDefault="00912867" w:rsidP="00A27A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5A27">
              <w:rPr>
                <w:b/>
                <w:sz w:val="24"/>
                <w:szCs w:val="24"/>
                <w:lang w:val="la-Latn"/>
              </w:rPr>
              <w:t>100,0</w:t>
            </w:r>
            <w:r w:rsidRPr="00B85A27">
              <w:rPr>
                <w:b/>
                <w:sz w:val="24"/>
                <w:szCs w:val="24"/>
              </w:rPr>
              <w:t>0</w:t>
            </w:r>
          </w:p>
        </w:tc>
      </w:tr>
    </w:tbl>
    <w:p w:rsidR="00E362CC" w:rsidRPr="00A31074" w:rsidRDefault="00E362CC" w:rsidP="001B6231">
      <w:pPr>
        <w:pStyle w:val="INormal"/>
        <w:rPr>
          <w:rFonts w:cs="Arial"/>
          <w:i/>
          <w:lang w:val="hr-HR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410"/>
        <w:gridCol w:w="3852"/>
        <w:gridCol w:w="1488"/>
        <w:gridCol w:w="1420"/>
      </w:tblGrid>
      <w:tr w:rsidR="00A31074" w:rsidRPr="00B85A27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B85A27" w:rsidRDefault="008C3671" w:rsidP="00B560F9">
            <w:pPr>
              <w:rPr>
                <w:rFonts w:eastAsia="Arial"/>
                <w:b/>
                <w:sz w:val="24"/>
                <w:szCs w:val="24"/>
              </w:rPr>
            </w:pPr>
            <w:r w:rsidRPr="00B85A27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297E17" w:rsidRPr="00B85A27">
              <w:rPr>
                <w:rFonts w:eastAsia="Arial"/>
                <w:b/>
                <w:sz w:val="24"/>
                <w:szCs w:val="24"/>
              </w:rPr>
              <w:t>U</w:t>
            </w:r>
            <w:r w:rsidR="00B560F9" w:rsidRPr="00B85A27">
              <w:rPr>
                <w:rFonts w:eastAsia="Arial"/>
                <w:b/>
                <w:sz w:val="24"/>
                <w:szCs w:val="24"/>
              </w:rPr>
              <w:t xml:space="preserve"> 20</w:t>
            </w:r>
            <w:r w:rsidR="00EF4364" w:rsidRPr="00B85A27">
              <w:rPr>
                <w:rFonts w:eastAsia="Arial"/>
                <w:b/>
                <w:sz w:val="24"/>
                <w:szCs w:val="24"/>
              </w:rPr>
              <w:t>21</w:t>
            </w:r>
            <w:r w:rsidR="00B560F9" w:rsidRPr="00B85A27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A31074" w:rsidRPr="00B85A27" w:rsidTr="00A27A18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481EEC" w:rsidRPr="00B85A27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eastAsia="Arial"/>
                <w:b/>
                <w:sz w:val="24"/>
                <w:szCs w:val="24"/>
                <w:lang w:val="la-Latn"/>
              </w:rPr>
              <w:lastRenderedPageBreak/>
              <w:t>R.br.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81EEC" w:rsidRPr="00B85A27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2" w:type="dxa"/>
            <w:shd w:val="clear" w:color="auto" w:fill="FFFFFF"/>
            <w:vAlign w:val="center"/>
          </w:tcPr>
          <w:p w:rsidR="00481EEC" w:rsidRPr="00B85A27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81EEC" w:rsidRPr="00B85A27" w:rsidRDefault="00C2537E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81EEC" w:rsidRPr="00B85A27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D103A5" w:rsidRPr="00B85A27" w:rsidTr="00A27A18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D103A5" w:rsidRPr="00B85A27" w:rsidRDefault="00D103A5" w:rsidP="00D103A5">
            <w:pPr>
              <w:jc w:val="center"/>
              <w:rPr>
                <w:rFonts w:eastAsia="Arial"/>
                <w:sz w:val="24"/>
                <w:szCs w:val="24"/>
              </w:rPr>
            </w:pPr>
            <w:r w:rsidRPr="00B85A27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D103A5" w:rsidP="00D103A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B85A27">
              <w:rPr>
                <w:sz w:val="24"/>
                <w:szCs w:val="24"/>
                <w:lang w:eastAsia="hr-HR"/>
              </w:rPr>
              <w:t>3002</w:t>
            </w:r>
          </w:p>
        </w:tc>
        <w:tc>
          <w:tcPr>
            <w:tcW w:w="38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A27A18" w:rsidP="00D103A5">
            <w:pPr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Krv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42.388.140</w:t>
            </w:r>
          </w:p>
        </w:tc>
        <w:tc>
          <w:tcPr>
            <w:tcW w:w="13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A27A18" w:rsidP="00D103A5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94,1</w:t>
            </w:r>
          </w:p>
        </w:tc>
      </w:tr>
      <w:tr w:rsidR="00D103A5" w:rsidRPr="00B85A27" w:rsidTr="00A27A18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D103A5" w:rsidRPr="00B85A27" w:rsidRDefault="00D103A5" w:rsidP="00D103A5">
            <w:pPr>
              <w:jc w:val="center"/>
              <w:rPr>
                <w:rFonts w:eastAsia="Arial"/>
                <w:sz w:val="24"/>
                <w:szCs w:val="24"/>
              </w:rPr>
            </w:pPr>
            <w:r w:rsidRPr="00B85A27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A27A18" w:rsidP="00D103A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B85A27">
              <w:rPr>
                <w:sz w:val="24"/>
                <w:szCs w:val="24"/>
                <w:lang w:eastAsia="hr-HR"/>
              </w:rPr>
              <w:t>8708</w:t>
            </w:r>
          </w:p>
        </w:tc>
        <w:tc>
          <w:tcPr>
            <w:tcW w:w="38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A27A18" w:rsidP="00D103A5">
            <w:pPr>
              <w:jc w:val="left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Dijelovi i pribor za vučna vozila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1.176.468</w:t>
            </w:r>
          </w:p>
        </w:tc>
        <w:tc>
          <w:tcPr>
            <w:tcW w:w="13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A27A18" w:rsidP="00D103A5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2,6</w:t>
            </w:r>
          </w:p>
        </w:tc>
      </w:tr>
      <w:tr w:rsidR="00A27A18" w:rsidRPr="00B85A27" w:rsidTr="00A27A18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A27A18" w:rsidRPr="00B85A27" w:rsidRDefault="00A27A18" w:rsidP="00A27A18">
            <w:pPr>
              <w:jc w:val="center"/>
              <w:rPr>
                <w:rFonts w:eastAsia="Arial"/>
                <w:sz w:val="24"/>
                <w:szCs w:val="24"/>
              </w:rPr>
            </w:pPr>
            <w:r w:rsidRPr="00B85A27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27A18" w:rsidRPr="00B85A27" w:rsidRDefault="00070EA0" w:rsidP="00A27A18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B85A27">
              <w:rPr>
                <w:sz w:val="24"/>
                <w:szCs w:val="24"/>
                <w:lang w:eastAsia="hr-HR"/>
              </w:rPr>
              <w:t>9031</w:t>
            </w:r>
          </w:p>
        </w:tc>
        <w:tc>
          <w:tcPr>
            <w:tcW w:w="38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27A18" w:rsidRPr="00B85A27" w:rsidRDefault="00070EA0" w:rsidP="00070EA0">
            <w:pPr>
              <w:jc w:val="left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  <w:lang w:val="la-Latn"/>
              </w:rPr>
              <w:t>Instrumenti za mjerenje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27A18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152.935</w:t>
            </w:r>
          </w:p>
        </w:tc>
        <w:tc>
          <w:tcPr>
            <w:tcW w:w="13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27A18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0,3</w:t>
            </w:r>
          </w:p>
        </w:tc>
      </w:tr>
      <w:tr w:rsidR="00A27A18" w:rsidRPr="00B85A27" w:rsidTr="00A27A18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A27A18" w:rsidRPr="00B85A27" w:rsidRDefault="00A27A18" w:rsidP="00A27A18">
            <w:pPr>
              <w:jc w:val="center"/>
              <w:rPr>
                <w:rFonts w:eastAsia="Arial"/>
                <w:sz w:val="24"/>
                <w:szCs w:val="24"/>
              </w:rPr>
            </w:pPr>
            <w:r w:rsidRPr="00B85A27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27A18" w:rsidRPr="00B85A27" w:rsidRDefault="00070EA0" w:rsidP="00A27A18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B85A27">
              <w:rPr>
                <w:sz w:val="24"/>
                <w:szCs w:val="24"/>
                <w:lang w:eastAsia="hr-HR"/>
              </w:rPr>
              <w:t>9905</w:t>
            </w:r>
          </w:p>
        </w:tc>
        <w:tc>
          <w:tcPr>
            <w:tcW w:w="38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27A18" w:rsidRPr="00B85A27" w:rsidRDefault="00070EA0" w:rsidP="00070EA0">
            <w:pPr>
              <w:jc w:val="left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Osobna imovina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27A18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126.803</w:t>
            </w:r>
          </w:p>
        </w:tc>
        <w:tc>
          <w:tcPr>
            <w:tcW w:w="13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A27A18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0,2</w:t>
            </w:r>
          </w:p>
        </w:tc>
      </w:tr>
      <w:tr w:rsidR="00D103A5" w:rsidRPr="00B85A27" w:rsidTr="00A27A18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D103A5" w:rsidRPr="00B85A27" w:rsidRDefault="00D103A5" w:rsidP="00D103A5">
            <w:pPr>
              <w:jc w:val="center"/>
              <w:rPr>
                <w:rFonts w:eastAsia="Arial"/>
                <w:sz w:val="24"/>
                <w:szCs w:val="24"/>
              </w:rPr>
            </w:pPr>
            <w:r w:rsidRPr="00B85A27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D103A5" w:rsidP="00D103A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B85A27">
              <w:rPr>
                <w:sz w:val="24"/>
                <w:szCs w:val="24"/>
                <w:lang w:eastAsia="hr-HR"/>
              </w:rPr>
              <w:t>8477</w:t>
            </w:r>
          </w:p>
        </w:tc>
        <w:tc>
          <w:tcPr>
            <w:tcW w:w="38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D103A5" w:rsidP="00D103A5">
            <w:pPr>
              <w:jc w:val="left"/>
              <w:rPr>
                <w:sz w:val="24"/>
                <w:szCs w:val="24"/>
                <w:lang w:val="la-Latn"/>
              </w:rPr>
            </w:pPr>
            <w:r w:rsidRPr="00B85A27">
              <w:rPr>
                <w:sz w:val="24"/>
                <w:szCs w:val="24"/>
                <w:lang w:val="la-Latn"/>
              </w:rPr>
              <w:t>Strojevi za obradu i preradu</w:t>
            </w:r>
            <w:r w:rsidRPr="00B85A27">
              <w:rPr>
                <w:sz w:val="24"/>
                <w:szCs w:val="24"/>
              </w:rPr>
              <w:t xml:space="preserve"> gume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A27A18" w:rsidP="00A27A18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104.236</w:t>
            </w:r>
          </w:p>
        </w:tc>
        <w:tc>
          <w:tcPr>
            <w:tcW w:w="13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03A5" w:rsidRPr="00B85A27" w:rsidRDefault="00A27A18" w:rsidP="00D103A5">
            <w:pPr>
              <w:jc w:val="center"/>
              <w:rPr>
                <w:sz w:val="24"/>
                <w:szCs w:val="24"/>
              </w:rPr>
            </w:pPr>
            <w:r w:rsidRPr="00B85A27">
              <w:rPr>
                <w:sz w:val="24"/>
                <w:szCs w:val="24"/>
              </w:rPr>
              <w:t>0,2</w:t>
            </w:r>
          </w:p>
        </w:tc>
      </w:tr>
      <w:tr w:rsidR="00D103A5" w:rsidRPr="00B85A27" w:rsidTr="00A27A18">
        <w:trPr>
          <w:trHeight w:val="392"/>
          <w:tblCellSpacing w:w="20" w:type="dxa"/>
        </w:trPr>
        <w:tc>
          <w:tcPr>
            <w:tcW w:w="6056" w:type="dxa"/>
            <w:gridSpan w:val="3"/>
            <w:shd w:val="clear" w:color="auto" w:fill="FFFFFF"/>
            <w:vAlign w:val="center"/>
          </w:tcPr>
          <w:p w:rsidR="00D103A5" w:rsidRPr="00B85A27" w:rsidRDefault="00D103A5" w:rsidP="00D103A5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</w:tcPr>
          <w:p w:rsidR="00D103A5" w:rsidRPr="00B85A27" w:rsidRDefault="00A27A18" w:rsidP="00A27A18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b/>
                <w:sz w:val="24"/>
                <w:szCs w:val="24"/>
                <w:lang w:val="hr-HR"/>
              </w:rPr>
              <w:t>43.948.582</w:t>
            </w:r>
          </w:p>
        </w:tc>
        <w:tc>
          <w:tcPr>
            <w:tcW w:w="1360" w:type="dxa"/>
            <w:shd w:val="clear" w:color="auto" w:fill="FFFFFF"/>
          </w:tcPr>
          <w:p w:rsidR="00D103A5" w:rsidRPr="00B85A27" w:rsidRDefault="00A27A18" w:rsidP="00D103A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b/>
                <w:sz w:val="24"/>
                <w:szCs w:val="24"/>
                <w:lang w:val="hr-HR"/>
              </w:rPr>
              <w:t>97,6</w:t>
            </w:r>
          </w:p>
        </w:tc>
      </w:tr>
      <w:tr w:rsidR="00D103A5" w:rsidRPr="00070EA0" w:rsidTr="00A27A18">
        <w:trPr>
          <w:trHeight w:val="392"/>
          <w:tblCellSpacing w:w="20" w:type="dxa"/>
        </w:trPr>
        <w:tc>
          <w:tcPr>
            <w:tcW w:w="6056" w:type="dxa"/>
            <w:gridSpan w:val="3"/>
            <w:shd w:val="clear" w:color="auto" w:fill="FFFFFF"/>
            <w:vAlign w:val="center"/>
          </w:tcPr>
          <w:p w:rsidR="00D103A5" w:rsidRPr="00B85A27" w:rsidRDefault="00D103A5" w:rsidP="00D103A5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85A27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</w:tcPr>
          <w:p w:rsidR="00D103A5" w:rsidRPr="00B85A27" w:rsidRDefault="00A27A18" w:rsidP="00A27A18">
            <w:pPr>
              <w:pStyle w:val="INormal"/>
              <w:tabs>
                <w:tab w:val="center" w:pos="564"/>
              </w:tabs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b/>
                <w:sz w:val="24"/>
                <w:szCs w:val="24"/>
                <w:lang w:val="hr-HR"/>
              </w:rPr>
              <w:t>45.031.276</w:t>
            </w:r>
          </w:p>
        </w:tc>
        <w:tc>
          <w:tcPr>
            <w:tcW w:w="1360" w:type="dxa"/>
            <w:shd w:val="clear" w:color="auto" w:fill="FFFFFF"/>
          </w:tcPr>
          <w:p w:rsidR="00D103A5" w:rsidRPr="00B85A27" w:rsidRDefault="00A27A18" w:rsidP="00D103A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85A27">
              <w:rPr>
                <w:rFonts w:cs="Arial"/>
                <w:b/>
                <w:sz w:val="24"/>
                <w:szCs w:val="24"/>
                <w:lang w:val="hr-HR"/>
              </w:rPr>
              <w:t>100,0</w:t>
            </w:r>
          </w:p>
        </w:tc>
      </w:tr>
    </w:tbl>
    <w:p w:rsidR="005829C5" w:rsidRPr="00A31074" w:rsidRDefault="00481EEC">
      <w:pPr>
        <w:rPr>
          <w:i/>
          <w:lang w:val="la-Latn"/>
        </w:rPr>
      </w:pPr>
      <w:r w:rsidRPr="00A31074">
        <w:rPr>
          <w:i/>
          <w:lang w:val="la-Latn"/>
        </w:rPr>
        <w:t xml:space="preserve">Izvor: </w:t>
      </w:r>
      <w:r w:rsidR="00B560F9" w:rsidRPr="00A31074">
        <w:rPr>
          <w:i/>
          <w:lang w:val="la-Latn"/>
        </w:rPr>
        <w:t>DZS</w:t>
      </w:r>
    </w:p>
    <w:p w:rsidR="005829C5" w:rsidRDefault="005829C5" w:rsidP="005829C5">
      <w:pPr>
        <w:rPr>
          <w:rFonts w:ascii="Times New Roman" w:hAnsi="Times New Roman"/>
          <w:i/>
          <w:lang w:val="la-Latn"/>
        </w:rPr>
      </w:pPr>
    </w:p>
    <w:p w:rsidR="005829C5" w:rsidRPr="00A31074" w:rsidRDefault="005829C5" w:rsidP="0058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31074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FB78D3" w:rsidRPr="00A31074" w:rsidRDefault="00FB78D3" w:rsidP="00FB78D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  <w:lang w:val="la-Latn"/>
        </w:rPr>
      </w:pPr>
      <w:r w:rsidRPr="00A31074">
        <w:rPr>
          <w:rFonts w:ascii="Arial" w:hAnsi="Arial" w:cs="Arial"/>
          <w:b/>
          <w:sz w:val="24"/>
          <w:szCs w:val="24"/>
          <w:lang w:val="la-Latn"/>
        </w:rPr>
        <w:t>Sporazum između Vlade Republike Hrvatske i Vlade Australije o zračnom prometu</w:t>
      </w:r>
      <w:r w:rsidRPr="00A31074">
        <w:rPr>
          <w:rFonts w:ascii="Arial" w:hAnsi="Arial" w:cs="Arial"/>
          <w:i/>
          <w:sz w:val="24"/>
          <w:szCs w:val="24"/>
          <w:lang w:val="la-Latn"/>
        </w:rPr>
        <w:t xml:space="preserve">  (sklopljen 4.9.2013).</w:t>
      </w:r>
    </w:p>
    <w:p w:rsidR="00FB78D3" w:rsidRPr="00A31074" w:rsidRDefault="00FB78D3" w:rsidP="00FB78D3">
      <w:pPr>
        <w:pStyle w:val="ListParagraph"/>
        <w:jc w:val="both"/>
        <w:rPr>
          <w:rFonts w:ascii="Arial" w:hAnsi="Arial" w:cs="Arial"/>
          <w:i/>
          <w:sz w:val="24"/>
          <w:szCs w:val="24"/>
          <w:lang w:val="la-Latn"/>
        </w:rPr>
      </w:pPr>
    </w:p>
    <w:p w:rsidR="00912867" w:rsidRDefault="00FB78D3" w:rsidP="009128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  <w:lang w:val="la-Latn"/>
        </w:rPr>
      </w:pPr>
      <w:r w:rsidRPr="00A31074">
        <w:rPr>
          <w:rFonts w:ascii="Arial" w:hAnsi="Arial" w:cs="Arial"/>
          <w:b/>
          <w:sz w:val="24"/>
          <w:szCs w:val="24"/>
          <w:lang w:val="la-Latn"/>
        </w:rPr>
        <w:t>Memorandum o suglasnosti između Ministarstva financija, Ureda za sprječavanje pranja novca, Republika Hrvatska i Centra za izvješća o financijskim transakcijama i analizu Australije (AUSTRAC), Australija o suradnji u razmjeni financijsko obavještajnih podataka</w:t>
      </w:r>
      <w:r w:rsidRPr="00A31074">
        <w:rPr>
          <w:rFonts w:ascii="Arial" w:hAnsi="Arial" w:cs="Arial"/>
          <w:i/>
          <w:sz w:val="24"/>
          <w:szCs w:val="24"/>
          <w:lang w:val="la-Latn"/>
        </w:rPr>
        <w:t xml:space="preserve">  (sklopljen 29.10.2003. stupio na snagu  29.10.2003.)   </w:t>
      </w:r>
    </w:p>
    <w:p w:rsidR="00912867" w:rsidRPr="00912867" w:rsidRDefault="00912867" w:rsidP="00912867">
      <w:pPr>
        <w:pStyle w:val="ListParagraph"/>
        <w:rPr>
          <w:rFonts w:ascii="Arial" w:hAnsi="Arial" w:cs="Arial"/>
          <w:b/>
          <w:sz w:val="24"/>
          <w:szCs w:val="24"/>
          <w:lang w:val="la-Latn"/>
        </w:rPr>
      </w:pPr>
    </w:p>
    <w:p w:rsidR="00FB78D3" w:rsidRPr="00912867" w:rsidRDefault="00FB78D3" w:rsidP="009128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  <w:lang w:val="la-Latn"/>
        </w:rPr>
      </w:pPr>
      <w:r w:rsidRPr="00912867">
        <w:rPr>
          <w:rFonts w:ascii="Arial" w:hAnsi="Arial" w:cs="Arial"/>
          <w:b/>
          <w:sz w:val="24"/>
          <w:szCs w:val="24"/>
          <w:lang w:val="la-Latn"/>
        </w:rPr>
        <w:t xml:space="preserve">Trgovinski sporazum između SFRJ i Vlade </w:t>
      </w:r>
      <w:r w:rsidRPr="00912867">
        <w:rPr>
          <w:rFonts w:ascii="Arial" w:hAnsi="Arial" w:cs="Arial"/>
          <w:b/>
          <w:i/>
          <w:sz w:val="24"/>
          <w:szCs w:val="24"/>
          <w:lang w:val="la-Latn"/>
        </w:rPr>
        <w:t>Commonwealtha</w:t>
      </w:r>
      <w:r w:rsidRPr="00912867">
        <w:rPr>
          <w:rFonts w:ascii="Arial" w:hAnsi="Arial" w:cs="Arial"/>
          <w:b/>
          <w:sz w:val="24"/>
          <w:szCs w:val="24"/>
          <w:lang w:val="la-Latn"/>
        </w:rPr>
        <w:t xml:space="preserve"> Australije</w:t>
      </w:r>
      <w:r w:rsidRPr="00912867">
        <w:rPr>
          <w:rFonts w:ascii="Arial" w:hAnsi="Arial" w:cs="Arial"/>
          <w:sz w:val="24"/>
          <w:szCs w:val="24"/>
          <w:lang w:val="la-Latn"/>
        </w:rPr>
        <w:t xml:space="preserve"> </w:t>
      </w:r>
      <w:r w:rsidRPr="00912867">
        <w:rPr>
          <w:rFonts w:ascii="Arial" w:hAnsi="Arial" w:cs="Arial"/>
          <w:i/>
          <w:sz w:val="24"/>
          <w:szCs w:val="24"/>
          <w:lang w:val="la-Latn"/>
        </w:rPr>
        <w:t>(datum potpisivanja: 21.7.70.; objava u službenom listu države prednice: 30/1971)</w:t>
      </w:r>
    </w:p>
    <w:p w:rsidR="005829C5" w:rsidRPr="00600DD2" w:rsidRDefault="00FB78D3" w:rsidP="005829C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A31074">
        <w:rPr>
          <w:b/>
          <w:sz w:val="24"/>
          <w:szCs w:val="24"/>
          <w:lang w:val="la-Latn"/>
        </w:rPr>
        <w:t>Konvencija o uređenju međusobne pomoći u vođenju postupka u građanskim i trgovinskim stvarima koje su u tečaju ili koje mogu biti u tečaju pred odnosnim sudskim vlastima</w:t>
      </w:r>
      <w:r w:rsidRPr="00A31074">
        <w:rPr>
          <w:sz w:val="24"/>
          <w:szCs w:val="24"/>
          <w:lang w:val="la-Latn"/>
        </w:rPr>
        <w:t xml:space="preserve"> </w:t>
      </w:r>
      <w:r w:rsidRPr="00A31074">
        <w:rPr>
          <w:i/>
          <w:sz w:val="24"/>
          <w:szCs w:val="24"/>
          <w:lang w:val="la-Latn"/>
        </w:rPr>
        <w:t>(datum potpisivanja: 27.2.36.; objava u službenom listu države prednice:116-xxxv/1937)</w:t>
      </w:r>
    </w:p>
    <w:p w:rsidR="00600DD2" w:rsidRDefault="00600DD2" w:rsidP="00600DD2">
      <w:pPr>
        <w:ind w:left="360"/>
        <w:rPr>
          <w:rFonts w:eastAsia="Arial"/>
          <w:b/>
          <w:sz w:val="24"/>
          <w:szCs w:val="24"/>
          <w:lang w:val="la-Latn"/>
        </w:rPr>
      </w:pPr>
    </w:p>
    <w:p w:rsidR="00B85A27" w:rsidRPr="00A31074" w:rsidRDefault="00B85A27" w:rsidP="00600DD2">
      <w:pPr>
        <w:ind w:left="360"/>
        <w:rPr>
          <w:rFonts w:eastAsia="Arial"/>
          <w:b/>
          <w:sz w:val="24"/>
          <w:szCs w:val="24"/>
          <w:lang w:val="la-Latn"/>
        </w:rPr>
      </w:pPr>
    </w:p>
    <w:p w:rsidR="005829C5" w:rsidRPr="00A31074" w:rsidRDefault="005829C5" w:rsidP="0058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31074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FB78D3" w:rsidRPr="00A31074" w:rsidRDefault="00FB78D3" w:rsidP="00FB78D3">
      <w:pPr>
        <w:numPr>
          <w:ilvl w:val="0"/>
          <w:numId w:val="5"/>
        </w:numPr>
        <w:spacing w:after="0"/>
        <w:jc w:val="left"/>
        <w:rPr>
          <w:rFonts w:eastAsia="Arial"/>
          <w:sz w:val="24"/>
          <w:szCs w:val="24"/>
          <w:lang w:val="la-Latn"/>
        </w:rPr>
      </w:pPr>
      <w:r w:rsidRPr="00A31074">
        <w:rPr>
          <w:rFonts w:eastAsia="Arial"/>
          <w:sz w:val="24"/>
          <w:szCs w:val="24"/>
          <w:lang w:val="la-Latn"/>
        </w:rPr>
        <w:t>Australsko-hrvatska komora za gospodarstvo i industriju/</w:t>
      </w:r>
      <w:r w:rsidRPr="00A31074">
        <w:rPr>
          <w:rFonts w:eastAsia="Arial"/>
          <w:i/>
          <w:sz w:val="24"/>
          <w:szCs w:val="24"/>
          <w:lang w:val="la-Latn"/>
        </w:rPr>
        <w:t>Australian Croatian Chamber of Commerce and Industry</w:t>
      </w:r>
      <w:r w:rsidRPr="00A31074">
        <w:rPr>
          <w:rFonts w:eastAsia="Arial"/>
          <w:sz w:val="24"/>
          <w:szCs w:val="24"/>
          <w:lang w:val="la-Latn"/>
        </w:rPr>
        <w:t xml:space="preserve">, </w:t>
      </w:r>
      <w:hyperlink r:id="rId8" w:history="1">
        <w:r w:rsidRPr="00A31074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http://www.croatiasa.com/chamber.php</w:t>
        </w:r>
      </w:hyperlink>
    </w:p>
    <w:p w:rsidR="00FB78D3" w:rsidRPr="00A31074" w:rsidRDefault="00FB78D3" w:rsidP="00FB78D3">
      <w:pPr>
        <w:spacing w:after="0"/>
        <w:ind w:left="360"/>
        <w:jc w:val="left"/>
        <w:rPr>
          <w:rFonts w:eastAsia="Arial"/>
          <w:sz w:val="24"/>
          <w:szCs w:val="24"/>
          <w:lang w:val="la-Latn"/>
        </w:rPr>
      </w:pPr>
    </w:p>
    <w:p w:rsidR="00FB78D3" w:rsidRPr="00A31074" w:rsidRDefault="00FB78D3" w:rsidP="00FB78D3">
      <w:pPr>
        <w:numPr>
          <w:ilvl w:val="0"/>
          <w:numId w:val="5"/>
        </w:numPr>
        <w:spacing w:after="0"/>
        <w:jc w:val="left"/>
        <w:rPr>
          <w:rFonts w:eastAsia="Arial"/>
          <w:i/>
          <w:sz w:val="24"/>
          <w:szCs w:val="24"/>
          <w:lang w:val="la-Latn"/>
        </w:rPr>
      </w:pPr>
      <w:r w:rsidRPr="00A31074">
        <w:rPr>
          <w:rFonts w:eastAsia="Arial"/>
          <w:sz w:val="24"/>
          <w:szCs w:val="24"/>
          <w:lang w:val="la-Latn"/>
        </w:rPr>
        <w:t xml:space="preserve">Hrvatska gospodarska komora u Saveznoj državi Western Australia/ </w:t>
      </w:r>
      <w:r w:rsidRPr="00A31074">
        <w:rPr>
          <w:rFonts w:eastAsia="Arial"/>
          <w:i/>
          <w:sz w:val="24"/>
          <w:szCs w:val="24"/>
          <w:lang w:val="la-Latn"/>
        </w:rPr>
        <w:t>Western Australian - Croatian Chamber of Commerce, Perth</w:t>
      </w:r>
    </w:p>
    <w:p w:rsidR="00FB78D3" w:rsidRPr="00A31074" w:rsidRDefault="00A372CD" w:rsidP="00FB78D3">
      <w:pPr>
        <w:spacing w:after="0"/>
        <w:ind w:left="360"/>
        <w:jc w:val="left"/>
        <w:rPr>
          <w:rFonts w:eastAsia="Arial"/>
          <w:sz w:val="24"/>
          <w:szCs w:val="24"/>
          <w:u w:val="single"/>
          <w:lang w:val="la-Latn"/>
        </w:rPr>
      </w:pPr>
      <w:hyperlink r:id="rId9" w:history="1">
        <w:r w:rsidR="00FB78D3" w:rsidRPr="00A31074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http://www.croatiacommercewa.asn.au/fc/index.html</w:t>
        </w:r>
      </w:hyperlink>
    </w:p>
    <w:p w:rsidR="00FB78D3" w:rsidRPr="00A31074" w:rsidRDefault="00FB78D3" w:rsidP="00FB78D3">
      <w:pPr>
        <w:spacing w:after="0"/>
        <w:jc w:val="left"/>
        <w:rPr>
          <w:rFonts w:eastAsia="Arial"/>
          <w:sz w:val="24"/>
          <w:szCs w:val="24"/>
          <w:u w:val="single"/>
          <w:lang w:val="la-Latn"/>
        </w:rPr>
      </w:pPr>
    </w:p>
    <w:p w:rsidR="00FB78D3" w:rsidRPr="00A31074" w:rsidRDefault="00FB78D3" w:rsidP="00FB78D3">
      <w:pPr>
        <w:numPr>
          <w:ilvl w:val="0"/>
          <w:numId w:val="5"/>
        </w:numPr>
        <w:spacing w:after="0"/>
        <w:jc w:val="left"/>
        <w:rPr>
          <w:rFonts w:eastAsia="Arial"/>
          <w:i/>
          <w:sz w:val="24"/>
          <w:szCs w:val="24"/>
          <w:lang w:val="la-Latn"/>
        </w:rPr>
      </w:pPr>
      <w:r w:rsidRPr="00A31074">
        <w:rPr>
          <w:rFonts w:eastAsia="Arial"/>
          <w:sz w:val="24"/>
          <w:szCs w:val="24"/>
          <w:lang w:val="la-Latn"/>
        </w:rPr>
        <w:t>Hrvatska gospodarska komora u Saveznoj državi New South Walesu/</w:t>
      </w:r>
      <w:r w:rsidRPr="00A31074">
        <w:rPr>
          <w:lang w:val="la-Latn"/>
        </w:rPr>
        <w:t xml:space="preserve"> </w:t>
      </w:r>
      <w:r w:rsidRPr="00A31074">
        <w:rPr>
          <w:rFonts w:eastAsia="Arial"/>
          <w:i/>
          <w:sz w:val="24"/>
          <w:szCs w:val="24"/>
          <w:lang w:val="la-Latn"/>
        </w:rPr>
        <w:t xml:space="preserve">New South Wales - Croatian Chamber of </w:t>
      </w:r>
      <w:r w:rsidR="000B5CD5" w:rsidRPr="00A31074">
        <w:rPr>
          <w:rFonts w:eastAsia="Arial"/>
          <w:i/>
          <w:sz w:val="24"/>
          <w:szCs w:val="24"/>
          <w:lang w:val="la-Latn"/>
        </w:rPr>
        <w:t>Commerce, Sydney</w:t>
      </w:r>
    </w:p>
    <w:p w:rsidR="00FB78D3" w:rsidRPr="00A31074" w:rsidRDefault="00A372CD" w:rsidP="00FB78D3">
      <w:pPr>
        <w:spacing w:after="0"/>
        <w:ind w:left="360"/>
        <w:jc w:val="left"/>
        <w:rPr>
          <w:rFonts w:eastAsia="Arial"/>
          <w:sz w:val="24"/>
          <w:szCs w:val="24"/>
          <w:lang w:val="la-Latn"/>
        </w:rPr>
      </w:pPr>
      <w:hyperlink r:id="rId10" w:history="1">
        <w:r w:rsidR="00FB78D3" w:rsidRPr="00A31074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http://accconline.org/</w:t>
        </w:r>
      </w:hyperlink>
    </w:p>
    <w:p w:rsidR="00FB78D3" w:rsidRPr="00A31074" w:rsidRDefault="00FB78D3" w:rsidP="00FB78D3">
      <w:pPr>
        <w:spacing w:after="0"/>
        <w:jc w:val="left"/>
        <w:rPr>
          <w:rFonts w:eastAsia="Arial"/>
          <w:sz w:val="24"/>
          <w:szCs w:val="24"/>
          <w:lang w:val="la-Latn"/>
        </w:rPr>
      </w:pPr>
    </w:p>
    <w:p w:rsidR="00FB78D3" w:rsidRPr="00A31074" w:rsidRDefault="00FB78D3" w:rsidP="00FB78D3">
      <w:pPr>
        <w:numPr>
          <w:ilvl w:val="0"/>
          <w:numId w:val="5"/>
        </w:numPr>
        <w:spacing w:after="0"/>
        <w:jc w:val="left"/>
        <w:rPr>
          <w:rFonts w:eastAsia="Arial"/>
          <w:i/>
          <w:sz w:val="24"/>
          <w:szCs w:val="24"/>
          <w:lang w:val="la-Latn"/>
        </w:rPr>
      </w:pPr>
      <w:r w:rsidRPr="00A31074">
        <w:rPr>
          <w:rFonts w:eastAsia="Arial"/>
          <w:sz w:val="24"/>
          <w:szCs w:val="24"/>
          <w:lang w:val="la-Latn"/>
        </w:rPr>
        <w:t xml:space="preserve">Hrvatska gospodarska komora u Saveznoj državi </w:t>
      </w:r>
      <w:r w:rsidR="000B5CD5" w:rsidRPr="00A31074">
        <w:rPr>
          <w:rFonts w:eastAsia="Arial"/>
          <w:sz w:val="24"/>
          <w:szCs w:val="24"/>
          <w:lang w:val="la-Latn"/>
        </w:rPr>
        <w:t>Victoriji</w:t>
      </w:r>
      <w:r w:rsidRPr="00A31074">
        <w:rPr>
          <w:rFonts w:eastAsia="Arial"/>
          <w:sz w:val="24"/>
          <w:szCs w:val="24"/>
          <w:lang w:val="la-Latn"/>
        </w:rPr>
        <w:t>/</w:t>
      </w:r>
      <w:r w:rsidRPr="00A31074">
        <w:rPr>
          <w:lang w:val="la-Latn"/>
        </w:rPr>
        <w:t xml:space="preserve"> </w:t>
      </w:r>
      <w:r w:rsidRPr="00A31074">
        <w:rPr>
          <w:rFonts w:eastAsia="Arial"/>
          <w:i/>
          <w:sz w:val="24"/>
          <w:szCs w:val="24"/>
          <w:lang w:val="la-Latn"/>
        </w:rPr>
        <w:t>Victorian - Croatian Chamber of Commerce VCCC, Melbourne</w:t>
      </w:r>
    </w:p>
    <w:p w:rsidR="00FB78D3" w:rsidRPr="00A31074" w:rsidRDefault="00A372CD" w:rsidP="00FB78D3">
      <w:pPr>
        <w:spacing w:after="0"/>
        <w:ind w:left="360"/>
        <w:jc w:val="left"/>
        <w:rPr>
          <w:rFonts w:eastAsia="Arial"/>
          <w:sz w:val="24"/>
          <w:szCs w:val="24"/>
          <w:lang w:val="la-Latn"/>
        </w:rPr>
      </w:pPr>
      <w:hyperlink r:id="rId11" w:history="1">
        <w:r w:rsidR="00FB78D3" w:rsidRPr="00A31074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http://www.vccc.asn.au/</w:t>
        </w:r>
      </w:hyperlink>
    </w:p>
    <w:p w:rsidR="00FB78D3" w:rsidRPr="00A31074" w:rsidRDefault="00FB78D3" w:rsidP="00FB78D3">
      <w:pPr>
        <w:spacing w:after="0"/>
        <w:jc w:val="left"/>
        <w:rPr>
          <w:rFonts w:eastAsia="Arial"/>
          <w:sz w:val="24"/>
          <w:szCs w:val="24"/>
          <w:lang w:val="la-Latn"/>
        </w:rPr>
      </w:pPr>
    </w:p>
    <w:p w:rsidR="00FB78D3" w:rsidRPr="00A31074" w:rsidRDefault="00FB78D3" w:rsidP="00FB78D3">
      <w:pPr>
        <w:spacing w:after="0"/>
        <w:jc w:val="left"/>
        <w:rPr>
          <w:rFonts w:eastAsia="Arial"/>
          <w:i/>
          <w:sz w:val="24"/>
          <w:szCs w:val="24"/>
          <w:lang w:val="la-Latn"/>
        </w:rPr>
      </w:pPr>
      <w:r w:rsidRPr="00A31074">
        <w:rPr>
          <w:rFonts w:eastAsia="Arial"/>
          <w:sz w:val="24"/>
          <w:szCs w:val="24"/>
          <w:lang w:val="la-Latn"/>
        </w:rPr>
        <w:t>•    Hrvatska gospodarska komora u Saveznoj državi South Australia/</w:t>
      </w:r>
      <w:r w:rsidRPr="00A31074">
        <w:rPr>
          <w:rFonts w:eastAsia="Arial"/>
          <w:i/>
          <w:sz w:val="24"/>
          <w:szCs w:val="24"/>
          <w:lang w:val="la-Latn"/>
        </w:rPr>
        <w:t xml:space="preserve">South  </w:t>
      </w:r>
    </w:p>
    <w:p w:rsidR="00FB78D3" w:rsidRPr="00A31074" w:rsidRDefault="00FB78D3" w:rsidP="00FB78D3">
      <w:pPr>
        <w:spacing w:after="0"/>
        <w:jc w:val="left"/>
        <w:rPr>
          <w:rFonts w:eastAsia="Arial"/>
          <w:i/>
          <w:sz w:val="24"/>
          <w:szCs w:val="24"/>
          <w:lang w:val="la-Latn"/>
        </w:rPr>
      </w:pPr>
      <w:r w:rsidRPr="00A31074">
        <w:rPr>
          <w:rFonts w:eastAsia="Arial"/>
          <w:i/>
          <w:sz w:val="24"/>
          <w:szCs w:val="24"/>
          <w:lang w:val="la-Latn"/>
        </w:rPr>
        <w:t xml:space="preserve">     Australian-Croatian Chamber of Commerce, Adelaide. </w:t>
      </w:r>
    </w:p>
    <w:p w:rsidR="00FB78D3" w:rsidRPr="00A31074" w:rsidRDefault="00A372CD" w:rsidP="00FB78D3">
      <w:pPr>
        <w:ind w:left="360"/>
        <w:jc w:val="left"/>
        <w:rPr>
          <w:rFonts w:eastAsia="Arial"/>
          <w:i/>
          <w:sz w:val="24"/>
          <w:szCs w:val="24"/>
          <w:lang w:val="la-Latn"/>
        </w:rPr>
      </w:pPr>
      <w:hyperlink r:id="rId12" w:history="1">
        <w:r w:rsidR="00FB78D3" w:rsidRPr="00A31074">
          <w:rPr>
            <w:rStyle w:val="Hyperlink"/>
            <w:rFonts w:eastAsia="Arial"/>
            <w:i/>
            <w:color w:val="auto"/>
            <w:sz w:val="24"/>
            <w:szCs w:val="24"/>
            <w:lang w:val="la-Latn"/>
          </w:rPr>
          <w:t>https://www.facebook.com/CroCommunityCouncilSA</w:t>
        </w:r>
      </w:hyperlink>
      <w:r w:rsidR="00FB78D3" w:rsidRPr="00A31074">
        <w:rPr>
          <w:rFonts w:eastAsia="Arial"/>
          <w:i/>
          <w:sz w:val="24"/>
          <w:szCs w:val="24"/>
          <w:lang w:val="la-Latn"/>
        </w:rPr>
        <w:t xml:space="preserve"> </w:t>
      </w:r>
    </w:p>
    <w:p w:rsidR="005829C5" w:rsidRPr="00A31074" w:rsidRDefault="005829C5" w:rsidP="005829C5">
      <w:pPr>
        <w:rPr>
          <w:rFonts w:eastAsia="Arial"/>
          <w:sz w:val="24"/>
          <w:szCs w:val="24"/>
          <w:lang w:val="la-Latn"/>
        </w:rPr>
      </w:pPr>
    </w:p>
    <w:p w:rsidR="005829C5" w:rsidRPr="00A31074" w:rsidRDefault="005829C5" w:rsidP="0058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31074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5829C5" w:rsidRPr="00A31074" w:rsidRDefault="005829C5" w:rsidP="005829C5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5829C5" w:rsidRPr="00A31074" w:rsidRDefault="005829C5" w:rsidP="005829C5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A31074">
        <w:rPr>
          <w:sz w:val="24"/>
          <w:szCs w:val="24"/>
          <w:lang w:val="la-Latn"/>
        </w:rPr>
        <w:t xml:space="preserve">Javni natječaji u tijeku: </w:t>
      </w:r>
      <w:hyperlink r:id="rId13" w:history="1">
        <w:r w:rsidRPr="00A31074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A31074">
        <w:rPr>
          <w:sz w:val="24"/>
          <w:szCs w:val="24"/>
          <w:lang w:val="la-Latn"/>
        </w:rPr>
        <w:t xml:space="preserve"> </w:t>
      </w:r>
      <w:r w:rsidRPr="00A31074">
        <w:rPr>
          <w:sz w:val="24"/>
          <w:szCs w:val="24"/>
          <w:lang w:val="la-Latn"/>
        </w:rPr>
        <w:br/>
      </w:r>
    </w:p>
    <w:p w:rsidR="005829C5" w:rsidRPr="00A31074" w:rsidRDefault="005829C5" w:rsidP="005829C5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A31074">
        <w:rPr>
          <w:sz w:val="24"/>
          <w:szCs w:val="24"/>
          <w:lang w:val="la-Latn"/>
        </w:rPr>
        <w:t xml:space="preserve">Najave sajmova: </w:t>
      </w:r>
      <w:hyperlink r:id="rId14" w:history="1">
        <w:r w:rsidRPr="00A31074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A31074">
        <w:rPr>
          <w:sz w:val="24"/>
          <w:szCs w:val="24"/>
          <w:lang w:val="la-Latn"/>
        </w:rPr>
        <w:t xml:space="preserve"> </w:t>
      </w:r>
    </w:p>
    <w:p w:rsidR="005829C5" w:rsidRPr="00A31074" w:rsidRDefault="005829C5" w:rsidP="005829C5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5829C5" w:rsidRPr="00A31074" w:rsidRDefault="005829C5" w:rsidP="0058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A31074">
        <w:rPr>
          <w:rFonts w:eastAsia="Arial"/>
          <w:b/>
          <w:sz w:val="24"/>
          <w:szCs w:val="24"/>
          <w:lang w:val="la-Latn"/>
        </w:rPr>
        <w:t>Posebne napomene</w:t>
      </w:r>
    </w:p>
    <w:p w:rsidR="005829C5" w:rsidRPr="00A31074" w:rsidRDefault="005829C5" w:rsidP="005829C5">
      <w:pPr>
        <w:jc w:val="left"/>
        <w:rPr>
          <w:rFonts w:eastAsia="Arial"/>
          <w:sz w:val="24"/>
          <w:szCs w:val="24"/>
          <w:lang w:val="la-Latn"/>
        </w:rPr>
      </w:pPr>
    </w:p>
    <w:p w:rsidR="005829C5" w:rsidRPr="00A31074" w:rsidRDefault="005829C5" w:rsidP="005829C5">
      <w:pPr>
        <w:jc w:val="left"/>
        <w:rPr>
          <w:sz w:val="24"/>
          <w:szCs w:val="24"/>
          <w:lang w:val="la-Latn"/>
        </w:rPr>
      </w:pPr>
      <w:r w:rsidRPr="00A31074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5" w:history="1">
        <w:r w:rsidRPr="00A31074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5829C5" w:rsidRPr="00A31074" w:rsidRDefault="00A33F3D">
      <w:pPr>
        <w:rPr>
          <w:rFonts w:eastAsia="Arial"/>
          <w:sz w:val="24"/>
          <w:szCs w:val="24"/>
          <w:lang w:val="la-Latn"/>
        </w:rPr>
      </w:pPr>
      <w:r w:rsidRPr="00A31074">
        <w:rPr>
          <w:rFonts w:eastAsia="Arial"/>
          <w:sz w:val="24"/>
          <w:szCs w:val="24"/>
          <w:lang w:val="la-Latn"/>
        </w:rPr>
        <w:t>Zahtjev za podršku</w:t>
      </w:r>
      <w:r w:rsidR="005829C5" w:rsidRPr="00A31074">
        <w:rPr>
          <w:rFonts w:eastAsia="Arial"/>
          <w:sz w:val="24"/>
          <w:szCs w:val="24"/>
          <w:lang w:val="la-Latn"/>
        </w:rPr>
        <w:t xml:space="preserve"> izvozniku: </w:t>
      </w:r>
      <w:hyperlink r:id="rId16" w:history="1">
        <w:r w:rsidR="005829C5" w:rsidRPr="00A31074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5829C5" w:rsidRPr="00A31074">
        <w:rPr>
          <w:rFonts w:eastAsia="Arial"/>
          <w:sz w:val="24"/>
          <w:szCs w:val="24"/>
          <w:lang w:val="la-Latn"/>
        </w:rPr>
        <w:t xml:space="preserve"> </w:t>
      </w:r>
    </w:p>
    <w:sectPr w:rsidR="005829C5" w:rsidRPr="00A31074" w:rsidSect="001C6911">
      <w:footerReference w:type="default" r:id="rId1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2C" w:rsidRDefault="006F4D2C" w:rsidP="00493DC2">
      <w:pPr>
        <w:spacing w:after="0"/>
      </w:pPr>
      <w:r>
        <w:separator/>
      </w:r>
    </w:p>
  </w:endnote>
  <w:endnote w:type="continuationSeparator" w:id="0">
    <w:p w:rsidR="006F4D2C" w:rsidRDefault="006F4D2C" w:rsidP="00493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C2" w:rsidRDefault="00493DC2" w:rsidP="00493DC2"/>
  <w:p w:rsidR="00493DC2" w:rsidRDefault="00493DC2" w:rsidP="00493DC2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A372CD">
      <w:rPr>
        <w:noProof/>
      </w:rPr>
      <w:t>29.11.2022.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A372CD">
      <w:rPr>
        <w:noProof/>
      </w:rPr>
      <w:t>2</w:t>
    </w:r>
    <w:r>
      <w:fldChar w:fldCharType="end"/>
    </w:r>
  </w:p>
  <w:p w:rsidR="00493DC2" w:rsidRDefault="00493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2C" w:rsidRDefault="006F4D2C" w:rsidP="00493DC2">
      <w:pPr>
        <w:spacing w:after="0"/>
      </w:pPr>
      <w:r>
        <w:separator/>
      </w:r>
    </w:p>
  </w:footnote>
  <w:footnote w:type="continuationSeparator" w:id="0">
    <w:p w:rsidR="006F4D2C" w:rsidRDefault="006F4D2C" w:rsidP="00493D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341489B"/>
    <w:multiLevelType w:val="hybridMultilevel"/>
    <w:tmpl w:val="EE0E3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B59FE"/>
    <w:multiLevelType w:val="hybridMultilevel"/>
    <w:tmpl w:val="AA46D0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D36EB"/>
    <w:multiLevelType w:val="hybridMultilevel"/>
    <w:tmpl w:val="B1B294B4"/>
    <w:lvl w:ilvl="0" w:tplc="041A0001">
      <w:start w:val="1"/>
      <w:numFmt w:val="bullet"/>
      <w:pStyle w:val="IBu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C3D29"/>
    <w:multiLevelType w:val="multilevel"/>
    <w:tmpl w:val="1284D5E4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DBE2DBB"/>
    <w:multiLevelType w:val="multilevel"/>
    <w:tmpl w:val="422263DA"/>
    <w:lvl w:ilvl="0">
      <w:start w:val="1"/>
      <w:numFmt w:val="decimal"/>
      <w:pStyle w:val="IPod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2324"/>
    <w:rsid w:val="00015CEF"/>
    <w:rsid w:val="0003479D"/>
    <w:rsid w:val="000366A5"/>
    <w:rsid w:val="0006301D"/>
    <w:rsid w:val="000655D7"/>
    <w:rsid w:val="00070EA0"/>
    <w:rsid w:val="00071E21"/>
    <w:rsid w:val="000747EF"/>
    <w:rsid w:val="000776E6"/>
    <w:rsid w:val="000849E6"/>
    <w:rsid w:val="00084E3E"/>
    <w:rsid w:val="000A1376"/>
    <w:rsid w:val="000B165C"/>
    <w:rsid w:val="000B5CD5"/>
    <w:rsid w:val="000E76AD"/>
    <w:rsid w:val="000F0FEF"/>
    <w:rsid w:val="000F3BC2"/>
    <w:rsid w:val="000F5107"/>
    <w:rsid w:val="00112D7A"/>
    <w:rsid w:val="00113B0E"/>
    <w:rsid w:val="0012092F"/>
    <w:rsid w:val="00123246"/>
    <w:rsid w:val="0013607B"/>
    <w:rsid w:val="0015260C"/>
    <w:rsid w:val="00154366"/>
    <w:rsid w:val="001A6243"/>
    <w:rsid w:val="001B0E03"/>
    <w:rsid w:val="001B3913"/>
    <w:rsid w:val="001B57BF"/>
    <w:rsid w:val="001B6231"/>
    <w:rsid w:val="001C6911"/>
    <w:rsid w:val="001E65DA"/>
    <w:rsid w:val="001F531E"/>
    <w:rsid w:val="0022329F"/>
    <w:rsid w:val="00240225"/>
    <w:rsid w:val="002455B9"/>
    <w:rsid w:val="00246E38"/>
    <w:rsid w:val="00257D9F"/>
    <w:rsid w:val="00264710"/>
    <w:rsid w:val="002701CC"/>
    <w:rsid w:val="00297E17"/>
    <w:rsid w:val="002B2EFC"/>
    <w:rsid w:val="002B6775"/>
    <w:rsid w:val="002E6BD8"/>
    <w:rsid w:val="002F42B5"/>
    <w:rsid w:val="002F579B"/>
    <w:rsid w:val="003111BA"/>
    <w:rsid w:val="00317D62"/>
    <w:rsid w:val="00326B63"/>
    <w:rsid w:val="00340090"/>
    <w:rsid w:val="00340B53"/>
    <w:rsid w:val="003861D2"/>
    <w:rsid w:val="003933DD"/>
    <w:rsid w:val="003A0B2C"/>
    <w:rsid w:val="003A0B98"/>
    <w:rsid w:val="003A334A"/>
    <w:rsid w:val="003A6757"/>
    <w:rsid w:val="003C2112"/>
    <w:rsid w:val="003D49FB"/>
    <w:rsid w:val="00402706"/>
    <w:rsid w:val="0040369F"/>
    <w:rsid w:val="00415ED6"/>
    <w:rsid w:val="004236D8"/>
    <w:rsid w:val="00454043"/>
    <w:rsid w:val="004706C9"/>
    <w:rsid w:val="004758A0"/>
    <w:rsid w:val="004779E1"/>
    <w:rsid w:val="00481EEC"/>
    <w:rsid w:val="00493DC2"/>
    <w:rsid w:val="004A6E1E"/>
    <w:rsid w:val="004C4E59"/>
    <w:rsid w:val="0053435E"/>
    <w:rsid w:val="0054330B"/>
    <w:rsid w:val="00551DCE"/>
    <w:rsid w:val="005571F1"/>
    <w:rsid w:val="00557BD3"/>
    <w:rsid w:val="005829C5"/>
    <w:rsid w:val="005B3CB3"/>
    <w:rsid w:val="005C5BB9"/>
    <w:rsid w:val="005E46C6"/>
    <w:rsid w:val="00600605"/>
    <w:rsid w:val="00600DD2"/>
    <w:rsid w:val="00602F96"/>
    <w:rsid w:val="00623E3E"/>
    <w:rsid w:val="0063364B"/>
    <w:rsid w:val="00681433"/>
    <w:rsid w:val="00687BAC"/>
    <w:rsid w:val="00695385"/>
    <w:rsid w:val="00697035"/>
    <w:rsid w:val="006B352B"/>
    <w:rsid w:val="006C792F"/>
    <w:rsid w:val="006F4D2C"/>
    <w:rsid w:val="007051A8"/>
    <w:rsid w:val="00723E78"/>
    <w:rsid w:val="00726ECB"/>
    <w:rsid w:val="00733C0D"/>
    <w:rsid w:val="007350EF"/>
    <w:rsid w:val="007360E3"/>
    <w:rsid w:val="00741F86"/>
    <w:rsid w:val="00745E4C"/>
    <w:rsid w:val="007524ED"/>
    <w:rsid w:val="00754D6E"/>
    <w:rsid w:val="00772268"/>
    <w:rsid w:val="00782683"/>
    <w:rsid w:val="00786790"/>
    <w:rsid w:val="0078696D"/>
    <w:rsid w:val="007A17F1"/>
    <w:rsid w:val="007A7565"/>
    <w:rsid w:val="007F3BFC"/>
    <w:rsid w:val="008106B2"/>
    <w:rsid w:val="008108BF"/>
    <w:rsid w:val="008268E4"/>
    <w:rsid w:val="00837070"/>
    <w:rsid w:val="00850C6A"/>
    <w:rsid w:val="008A49BA"/>
    <w:rsid w:val="008C3671"/>
    <w:rsid w:val="008D4C4E"/>
    <w:rsid w:val="008E6777"/>
    <w:rsid w:val="008F613D"/>
    <w:rsid w:val="00907B69"/>
    <w:rsid w:val="00910E03"/>
    <w:rsid w:val="00912867"/>
    <w:rsid w:val="00933DB4"/>
    <w:rsid w:val="00942010"/>
    <w:rsid w:val="009443FD"/>
    <w:rsid w:val="009506E0"/>
    <w:rsid w:val="00955AEE"/>
    <w:rsid w:val="00961224"/>
    <w:rsid w:val="00992F7A"/>
    <w:rsid w:val="00995EBA"/>
    <w:rsid w:val="009A6B8E"/>
    <w:rsid w:val="009B1E6A"/>
    <w:rsid w:val="009B2FB4"/>
    <w:rsid w:val="00A049FE"/>
    <w:rsid w:val="00A101AF"/>
    <w:rsid w:val="00A21ED0"/>
    <w:rsid w:val="00A23DA2"/>
    <w:rsid w:val="00A27A18"/>
    <w:rsid w:val="00A31074"/>
    <w:rsid w:val="00A33F3D"/>
    <w:rsid w:val="00A34641"/>
    <w:rsid w:val="00A372CD"/>
    <w:rsid w:val="00A6005A"/>
    <w:rsid w:val="00A66632"/>
    <w:rsid w:val="00A756E1"/>
    <w:rsid w:val="00A7780B"/>
    <w:rsid w:val="00A84364"/>
    <w:rsid w:val="00A84C94"/>
    <w:rsid w:val="00A90860"/>
    <w:rsid w:val="00AA430D"/>
    <w:rsid w:val="00AB371B"/>
    <w:rsid w:val="00AD0682"/>
    <w:rsid w:val="00AD185F"/>
    <w:rsid w:val="00AD4149"/>
    <w:rsid w:val="00AE69D3"/>
    <w:rsid w:val="00AE7030"/>
    <w:rsid w:val="00B00948"/>
    <w:rsid w:val="00B560F9"/>
    <w:rsid w:val="00B80800"/>
    <w:rsid w:val="00B827F6"/>
    <w:rsid w:val="00B85A27"/>
    <w:rsid w:val="00BB231D"/>
    <w:rsid w:val="00BC25E6"/>
    <w:rsid w:val="00C05BB4"/>
    <w:rsid w:val="00C11EEC"/>
    <w:rsid w:val="00C2537E"/>
    <w:rsid w:val="00C32BA0"/>
    <w:rsid w:val="00C37874"/>
    <w:rsid w:val="00C53D6D"/>
    <w:rsid w:val="00C656BC"/>
    <w:rsid w:val="00C746E7"/>
    <w:rsid w:val="00C90D12"/>
    <w:rsid w:val="00C91457"/>
    <w:rsid w:val="00CA4AAC"/>
    <w:rsid w:val="00CD073D"/>
    <w:rsid w:val="00CE3219"/>
    <w:rsid w:val="00CE3ECB"/>
    <w:rsid w:val="00CE6504"/>
    <w:rsid w:val="00CF2837"/>
    <w:rsid w:val="00CF4FE2"/>
    <w:rsid w:val="00D05CA8"/>
    <w:rsid w:val="00D103A5"/>
    <w:rsid w:val="00DA18A8"/>
    <w:rsid w:val="00DA6C4B"/>
    <w:rsid w:val="00DC1028"/>
    <w:rsid w:val="00E26A1C"/>
    <w:rsid w:val="00E31F8F"/>
    <w:rsid w:val="00E362CC"/>
    <w:rsid w:val="00E4232F"/>
    <w:rsid w:val="00EA6760"/>
    <w:rsid w:val="00EE6275"/>
    <w:rsid w:val="00EF4364"/>
    <w:rsid w:val="00F11131"/>
    <w:rsid w:val="00F9202C"/>
    <w:rsid w:val="00FA3843"/>
    <w:rsid w:val="00FB78D3"/>
    <w:rsid w:val="00FE1712"/>
    <w:rsid w:val="00FF0E31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B88F"/>
  <w15:docId w15:val="{5E01AE21-8558-46C9-82D9-30C7BBB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DC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3DC2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93DC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3DC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493DC2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5829C5"/>
    <w:rPr>
      <w:color w:val="0000FF"/>
      <w:u w:val="single"/>
    </w:rPr>
  </w:style>
  <w:style w:type="paragraph" w:customStyle="1" w:styleId="IPodnaslov">
    <w:name w:val="IPodnaslov"/>
    <w:next w:val="INormal"/>
    <w:rsid w:val="001C6911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FB78D3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IPodnaslov2">
    <w:name w:val="IPodnaslov2"/>
    <w:next w:val="INormal"/>
    <w:rsid w:val="00697035"/>
    <w:pPr>
      <w:keepNext/>
      <w:numPr>
        <w:numId w:val="6"/>
      </w:numPr>
      <w:shd w:val="clear" w:color="auto" w:fill="E6E6E6"/>
      <w:tabs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697035"/>
    <w:pPr>
      <w:numPr>
        <w:numId w:val="4"/>
      </w:numPr>
      <w:suppressAutoHyphens/>
      <w:spacing w:after="6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43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FF0E31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sa.com/chamber.php" TargetMode="External"/><Relationship Id="rId13" Type="http://schemas.openxmlformats.org/officeDocument/2006/relationships/hyperlink" Target="http://gd.mvep.hr/hr/izvozne-prilik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roCommunityCouncilS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d.mvep.hr/hr/zahtjev-za-podrskom-izvoznik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cc.asn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d.mvep.hr" TargetMode="External"/><Relationship Id="rId10" Type="http://schemas.openxmlformats.org/officeDocument/2006/relationships/hyperlink" Target="http://accconlin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roatiacommercewa.asn.au/fc/index.html" TargetMode="External"/><Relationship Id="rId14" Type="http://schemas.openxmlformats.org/officeDocument/2006/relationships/hyperlink" Target="http://gd.mvep.hr/hr/naj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88ED-4A7C-4DED-BFD9-45164979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Štimac</dc:creator>
  <cp:lastModifiedBy>Adrian Vukojević</cp:lastModifiedBy>
  <cp:revision>7</cp:revision>
  <dcterms:created xsi:type="dcterms:W3CDTF">2021-08-09T15:43:00Z</dcterms:created>
  <dcterms:modified xsi:type="dcterms:W3CDTF">2022-11-29T09:05:00Z</dcterms:modified>
</cp:coreProperties>
</file>